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FE6F" w14:textId="77777777" w:rsidR="005B4BE0" w:rsidRDefault="002C710D">
      <w:pPr>
        <w:pStyle w:val="P68B1DB1-BodyText1"/>
        <w:ind w:left="3288"/>
      </w:pPr>
      <w:r>
        <w:rPr>
          <w:noProof/>
        </w:rPr>
        <w:drawing>
          <wp:inline distT="0" distB="0" distL="0" distR="0" wp14:anchorId="4939AAC7" wp14:editId="4459684A">
            <wp:extent cx="1742746" cy="792099"/>
            <wp:effectExtent l="0" t="0" r="0" b="0"/>
            <wp:docPr id="3" name="Image 3" descr="metin, logo, yazı tipi, grafik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etin, logo, yazı tipi, grafik içeren bir resim  Açıklama otomatik olarak oluşturuldu"/>
                    <pic:cNvPicPr/>
                  </pic:nvPicPr>
                  <pic:blipFill>
                    <a:blip r:embed="rId7" cstate="print"/>
                    <a:stretch>
                      <a:fillRect/>
                    </a:stretch>
                  </pic:blipFill>
                  <pic:spPr>
                    <a:xfrm>
                      <a:off x="0" y="0"/>
                      <a:ext cx="1742746" cy="792099"/>
                    </a:xfrm>
                    <a:prstGeom prst="rect">
                      <a:avLst/>
                    </a:prstGeom>
                  </pic:spPr>
                </pic:pic>
              </a:graphicData>
            </a:graphic>
          </wp:inline>
        </w:drawing>
      </w:r>
    </w:p>
    <w:p w14:paraId="4E0FEBD3" w14:textId="77777777" w:rsidR="005B4BE0" w:rsidRDefault="002C710D">
      <w:pPr>
        <w:pStyle w:val="Heading1"/>
        <w:spacing w:before="162"/>
        <w:ind w:left="5"/>
      </w:pPr>
      <w:r>
        <w:t>FENERBAHÇE UNIVERSITY</w:t>
      </w:r>
    </w:p>
    <w:p w14:paraId="53D6CF19" w14:textId="1DE341B9" w:rsidR="005B4BE0" w:rsidRDefault="002C710D">
      <w:pPr>
        <w:pStyle w:val="P68B1DB1-Normal2"/>
        <w:spacing w:before="40"/>
        <w:ind w:left="4" w:right="41"/>
        <w:jc w:val="center"/>
      </w:pPr>
      <w:r>
        <w:t xml:space="preserve">DIRECTIVE FOR </w:t>
      </w:r>
      <w:r w:rsidR="00B13C64">
        <w:t xml:space="preserve">THE </w:t>
      </w:r>
      <w:r>
        <w:t>SOCIAL SCIENCES AND HUMANITIES RESEARCH ETHICS COMMITTEE</w:t>
      </w:r>
    </w:p>
    <w:p w14:paraId="72D3DCED" w14:textId="77777777" w:rsidR="005B4BE0" w:rsidRDefault="005B4BE0">
      <w:pPr>
        <w:pStyle w:val="BodyText"/>
        <w:spacing w:before="84"/>
        <w:rPr>
          <w:b/>
        </w:rPr>
      </w:pPr>
    </w:p>
    <w:p w14:paraId="44CF710D" w14:textId="77777777" w:rsidR="005B4BE0" w:rsidRDefault="002C710D">
      <w:pPr>
        <w:pStyle w:val="Heading1"/>
        <w:ind w:left="1"/>
      </w:pPr>
      <w:r>
        <w:t>PART ONE</w:t>
      </w:r>
    </w:p>
    <w:p w14:paraId="6530CA6D" w14:textId="77777777" w:rsidR="005B4BE0" w:rsidRDefault="002C710D">
      <w:pPr>
        <w:pStyle w:val="Heading2"/>
        <w:spacing w:before="40"/>
        <w:ind w:left="0" w:right="41"/>
        <w:jc w:val="center"/>
      </w:pPr>
      <w:r>
        <w:t>Purpose, Scope, Basis, and Definitions</w:t>
      </w:r>
    </w:p>
    <w:p w14:paraId="1BD2951C" w14:textId="77777777" w:rsidR="005B4BE0" w:rsidRDefault="005B4BE0">
      <w:pPr>
        <w:pStyle w:val="BodyText"/>
        <w:spacing w:before="84"/>
        <w:rPr>
          <w:b/>
        </w:rPr>
      </w:pPr>
    </w:p>
    <w:p w14:paraId="78AF2105" w14:textId="77777777" w:rsidR="005B4BE0" w:rsidRDefault="002C710D">
      <w:pPr>
        <w:pStyle w:val="P68B1DB1-Normal2"/>
        <w:ind w:left="116"/>
      </w:pPr>
      <w:r>
        <w:t>Purpose</w:t>
      </w:r>
    </w:p>
    <w:p w14:paraId="7192B273" w14:textId="77777777" w:rsidR="005B4BE0" w:rsidRDefault="002C710D">
      <w:pPr>
        <w:pStyle w:val="BodyText"/>
        <w:spacing w:before="41" w:line="276" w:lineRule="auto"/>
        <w:ind w:left="116"/>
      </w:pPr>
      <w:r>
        <w:rPr>
          <w:b/>
        </w:rPr>
        <w:t xml:space="preserve">ARTICLE 1 - </w:t>
      </w:r>
      <w:r>
        <w:t>The purpose of this directive is to outline the procedures and principles for the Fenerbahçe University Social Sciences and Humanities Research Ethics Committee.</w:t>
      </w:r>
    </w:p>
    <w:p w14:paraId="23D4ECE0" w14:textId="77777777" w:rsidR="005B4BE0" w:rsidRDefault="005B4BE0">
      <w:pPr>
        <w:pStyle w:val="BodyText"/>
        <w:spacing w:before="43"/>
      </w:pPr>
    </w:p>
    <w:p w14:paraId="3A901408" w14:textId="77777777" w:rsidR="005B4BE0" w:rsidRDefault="002C710D">
      <w:pPr>
        <w:pStyle w:val="Heading2"/>
      </w:pPr>
      <w:r>
        <w:t>Scope</w:t>
      </w:r>
    </w:p>
    <w:p w14:paraId="445D5BC3" w14:textId="77777777" w:rsidR="005B4BE0" w:rsidRDefault="002C710D">
      <w:pPr>
        <w:pStyle w:val="BodyText"/>
        <w:spacing w:before="41" w:line="276" w:lineRule="auto"/>
        <w:ind w:left="116" w:right="156"/>
        <w:jc w:val="both"/>
      </w:pPr>
      <w:r>
        <w:rPr>
          <w:b/>
        </w:rPr>
        <w:t xml:space="preserve">ARTICLE 2 - </w:t>
      </w:r>
      <w:r>
        <w:t>(1) This directive covers the purpose, scope, establishment, and application conditions, as well as the operating procedures and principles of the Fenerbahçe University Social Sciences and Humanities Research Ethics Committee.</w:t>
      </w:r>
    </w:p>
    <w:p w14:paraId="4C960E0C" w14:textId="77777777" w:rsidR="005B4BE0" w:rsidRDefault="005B4BE0">
      <w:pPr>
        <w:pStyle w:val="BodyText"/>
        <w:spacing w:before="41"/>
      </w:pPr>
    </w:p>
    <w:p w14:paraId="33A5C3C4" w14:textId="77777777" w:rsidR="005B4BE0" w:rsidRDefault="002C710D">
      <w:pPr>
        <w:pStyle w:val="Heading2"/>
      </w:pPr>
      <w:r>
        <w:t>Basis</w:t>
      </w:r>
    </w:p>
    <w:p w14:paraId="79541522" w14:textId="77777777" w:rsidR="005B4BE0" w:rsidRDefault="002C710D">
      <w:pPr>
        <w:pStyle w:val="BodyText"/>
        <w:spacing w:before="41" w:line="276" w:lineRule="auto"/>
        <w:ind w:left="116" w:right="156"/>
        <w:jc w:val="both"/>
      </w:pPr>
      <w:r>
        <w:rPr>
          <w:b/>
        </w:rPr>
        <w:t xml:space="preserve">ARTICLE 3 - </w:t>
      </w:r>
      <w:r>
        <w:t>(1) This directive is based on Articles 14 and 42 of Higher Education Law No. 2547 and the provisions of the Scientific Research and Publication Ethics Directive of Higher Education Institutions.</w:t>
      </w:r>
    </w:p>
    <w:p w14:paraId="29BBBEE0" w14:textId="77777777" w:rsidR="005B4BE0" w:rsidRDefault="005B4BE0">
      <w:pPr>
        <w:pStyle w:val="BodyText"/>
        <w:spacing w:before="42"/>
      </w:pPr>
    </w:p>
    <w:p w14:paraId="2296653A" w14:textId="77777777" w:rsidR="005B4BE0" w:rsidRDefault="002C710D">
      <w:pPr>
        <w:pStyle w:val="Heading2"/>
      </w:pPr>
      <w:r>
        <w:t>Definitions</w:t>
      </w:r>
    </w:p>
    <w:p w14:paraId="7EB63157" w14:textId="77777777" w:rsidR="005B4BE0" w:rsidRDefault="002C710D">
      <w:pPr>
        <w:pStyle w:val="P68B1DB1-Normal3"/>
        <w:spacing w:before="41"/>
        <w:ind w:left="116"/>
      </w:pPr>
      <w:r>
        <w:rPr>
          <w:b/>
        </w:rPr>
        <w:t xml:space="preserve">ARTICLE 4- </w:t>
      </w:r>
      <w:r>
        <w:t>(1) Definitions of the terms in this Directive are as follows;</w:t>
      </w:r>
    </w:p>
    <w:p w14:paraId="0F7FD1E6" w14:textId="5FD7E470" w:rsidR="00083868" w:rsidRDefault="00083868">
      <w:pPr>
        <w:pStyle w:val="P68B1DB1-ListParagraph4"/>
        <w:numPr>
          <w:ilvl w:val="0"/>
          <w:numId w:val="6"/>
        </w:numPr>
        <w:tabs>
          <w:tab w:val="left" w:pos="835"/>
        </w:tabs>
        <w:spacing w:before="41"/>
        <w:ind w:left="835" w:hanging="359"/>
      </w:pPr>
      <w:r>
        <w:t xml:space="preserve">Informed Consent Form: A </w:t>
      </w:r>
      <w:r w:rsidRPr="00BE3494">
        <w:t>written document confirming that the volunteer has independently decided to participate in the research after receiving comprehensive information about the study, both in writing and verbally. If the volunteer is illiterate, the form records their verbal consent in the presence of an independent witness, whose signature is also obtained.</w:t>
      </w:r>
    </w:p>
    <w:p w14:paraId="3B5564DB" w14:textId="77777777" w:rsidR="00083868" w:rsidRDefault="00083868" w:rsidP="00083868">
      <w:pPr>
        <w:pStyle w:val="P68B1DB1-ListParagraph4"/>
        <w:numPr>
          <w:ilvl w:val="0"/>
          <w:numId w:val="6"/>
        </w:numPr>
        <w:tabs>
          <w:tab w:val="left" w:pos="836"/>
        </w:tabs>
        <w:spacing w:before="41" w:line="276" w:lineRule="auto"/>
        <w:ind w:right="157"/>
      </w:pPr>
      <w:r>
        <w:t>Chairman: Chairman of the Fenerbahçe University Social Sciences and Humanities Research Ethics Committee,</w:t>
      </w:r>
    </w:p>
    <w:p w14:paraId="7C1D7E71" w14:textId="77777777" w:rsidR="00083868" w:rsidRDefault="00083868" w:rsidP="00083868">
      <w:pPr>
        <w:pStyle w:val="P68B1DB1-ListParagraph4"/>
        <w:numPr>
          <w:ilvl w:val="0"/>
          <w:numId w:val="6"/>
        </w:numPr>
        <w:tabs>
          <w:tab w:val="left" w:pos="836"/>
        </w:tabs>
        <w:spacing w:line="278" w:lineRule="auto"/>
        <w:ind w:right="158"/>
      </w:pPr>
      <w:r>
        <w:t>Unit: Institute, faculty, college, vocational school, as well as application and research centers,</w:t>
      </w:r>
    </w:p>
    <w:p w14:paraId="1CC97391" w14:textId="2292A54B" w:rsidR="00083868" w:rsidRDefault="00083868">
      <w:pPr>
        <w:pStyle w:val="P68B1DB1-ListParagraph4"/>
        <w:numPr>
          <w:ilvl w:val="0"/>
          <w:numId w:val="6"/>
        </w:numPr>
        <w:tabs>
          <w:tab w:val="left" w:pos="835"/>
        </w:tabs>
        <w:spacing w:before="41"/>
        <w:ind w:left="835" w:hanging="359"/>
      </w:pPr>
      <w:r w:rsidRPr="00BE3494">
        <w:t>Advisor (Expert): A faculty member whose expertise is consulted during the evaluation of research permission and approval applications,</w:t>
      </w:r>
      <w:r>
        <w:t xml:space="preserve"> providing informed written consent, either personally or through their legal representative, in accordance with this directive and relevant legislation,</w:t>
      </w:r>
    </w:p>
    <w:p w14:paraId="0816D568" w14:textId="6F05BE7C" w:rsidR="00083868" w:rsidRDefault="00083868">
      <w:pPr>
        <w:pStyle w:val="P68B1DB1-ListParagraph4"/>
        <w:numPr>
          <w:ilvl w:val="0"/>
          <w:numId w:val="6"/>
        </w:numPr>
        <w:tabs>
          <w:tab w:val="left" w:pos="835"/>
        </w:tabs>
        <w:spacing w:before="41"/>
        <w:ind w:left="835" w:hanging="359"/>
      </w:pPr>
      <w:r w:rsidRPr="00BE3494">
        <w:t>Volunteer: A patient or healthy individual who participates in the research after providing informed written consent, either personally or through their legal representative, in accordance with this directive and relevant legislation,</w:t>
      </w:r>
    </w:p>
    <w:p w14:paraId="74324B07" w14:textId="6F7E59EC" w:rsidR="00083868" w:rsidRDefault="00083868" w:rsidP="00083868">
      <w:pPr>
        <w:pStyle w:val="P68B1DB1-ListParagraph4"/>
        <w:numPr>
          <w:ilvl w:val="0"/>
          <w:numId w:val="6"/>
        </w:numPr>
        <w:tabs>
          <w:tab w:val="left" w:pos="835"/>
        </w:tabs>
        <w:spacing w:line="272" w:lineRule="exact"/>
      </w:pPr>
      <w:r>
        <w:t>Committee: Fenerbahçe University Social Sciences and Humanities Research Ethics Committee,</w:t>
      </w:r>
    </w:p>
    <w:p w14:paraId="569FD371" w14:textId="77777777" w:rsidR="00083868" w:rsidRPr="00083868" w:rsidRDefault="00083868" w:rsidP="00083868">
      <w:pPr>
        <w:pStyle w:val="P68B1DB1-ListParagraph4"/>
        <w:tabs>
          <w:tab w:val="left" w:pos="835"/>
        </w:tabs>
        <w:spacing w:line="272" w:lineRule="exact"/>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083868" w14:paraId="3E8333A4" w14:textId="77777777" w:rsidTr="00D05D24">
        <w:trPr>
          <w:trHeight w:val="415"/>
        </w:trPr>
        <w:tc>
          <w:tcPr>
            <w:tcW w:w="2269" w:type="dxa"/>
          </w:tcPr>
          <w:p w14:paraId="1BFDC386" w14:textId="77777777" w:rsidR="00083868" w:rsidRDefault="00083868" w:rsidP="00D05D24">
            <w:pPr>
              <w:pStyle w:val="P68B1DB1-TableParagraph5"/>
              <w:ind w:left="110"/>
            </w:pPr>
            <w:r>
              <w:t>Doc. code: YÖN.SBAEK.01</w:t>
            </w:r>
          </w:p>
        </w:tc>
        <w:tc>
          <w:tcPr>
            <w:tcW w:w="1985" w:type="dxa"/>
          </w:tcPr>
          <w:p w14:paraId="7142BE19" w14:textId="77777777" w:rsidR="00083868" w:rsidRDefault="00083868" w:rsidP="00D05D24">
            <w:pPr>
              <w:pStyle w:val="P68B1DB1-TableParagraph5"/>
            </w:pPr>
            <w:r>
              <w:t>RELEASE DATE: 28.09.2021</w:t>
            </w:r>
          </w:p>
        </w:tc>
        <w:tc>
          <w:tcPr>
            <w:tcW w:w="1867" w:type="dxa"/>
          </w:tcPr>
          <w:p w14:paraId="2883BDCB" w14:textId="7C38F2BA" w:rsidR="00083868" w:rsidRDefault="00083868" w:rsidP="00D05D24">
            <w:pPr>
              <w:pStyle w:val="P68B1DB1-TableParagraph5"/>
            </w:pPr>
            <w:r>
              <w:t xml:space="preserve">REV. DATE: </w:t>
            </w:r>
            <w:r w:rsidR="00CA0B79">
              <w:rPr>
                <w:szCs w:val="16"/>
              </w:rPr>
              <w:t>14.05.2026</w:t>
            </w:r>
          </w:p>
        </w:tc>
        <w:tc>
          <w:tcPr>
            <w:tcW w:w="1290" w:type="dxa"/>
          </w:tcPr>
          <w:p w14:paraId="6114E032" w14:textId="5A42EE7C" w:rsidR="00083868" w:rsidRDefault="00083868" w:rsidP="00D05D24">
            <w:pPr>
              <w:pStyle w:val="P68B1DB1-TableParagraph5"/>
              <w:ind w:left="275"/>
            </w:pPr>
            <w:r>
              <w:t>REV. No: 0</w:t>
            </w:r>
            <w:r w:rsidR="00CA0B79">
              <w:t>3</w:t>
            </w:r>
          </w:p>
        </w:tc>
        <w:tc>
          <w:tcPr>
            <w:tcW w:w="1558" w:type="dxa"/>
          </w:tcPr>
          <w:p w14:paraId="78E9DAFE" w14:textId="77777777" w:rsidR="00083868" w:rsidRDefault="00083868" w:rsidP="00D05D24">
            <w:pPr>
              <w:pStyle w:val="P68B1DB1-TableParagraph5"/>
              <w:ind w:left="203"/>
            </w:pPr>
            <w:r>
              <w:t>INTERNAL ONLY</w:t>
            </w:r>
          </w:p>
        </w:tc>
      </w:tr>
    </w:tbl>
    <w:p w14:paraId="1BB4B2E9" w14:textId="60E21471" w:rsidR="00083868" w:rsidRDefault="00083868" w:rsidP="00083868">
      <w:pPr>
        <w:pStyle w:val="P68B1DB1-ListParagraph4"/>
        <w:numPr>
          <w:ilvl w:val="0"/>
          <w:numId w:val="6"/>
        </w:numPr>
        <w:tabs>
          <w:tab w:val="left" w:pos="835"/>
        </w:tabs>
        <w:spacing w:before="39" w:line="276" w:lineRule="auto"/>
        <w:ind w:right="155"/>
      </w:pPr>
      <w:r>
        <w:lastRenderedPageBreak/>
        <w:t>Rapporteur: The committee member and/or expert to whom the Chairman has referred the issue for preliminary examination,</w:t>
      </w:r>
    </w:p>
    <w:p w14:paraId="4926DF48" w14:textId="59E3842F" w:rsidR="00083868" w:rsidRDefault="002C710D" w:rsidP="00083868">
      <w:pPr>
        <w:pStyle w:val="P68B1DB1-ListParagraph4"/>
        <w:numPr>
          <w:ilvl w:val="0"/>
          <w:numId w:val="6"/>
        </w:numPr>
        <w:tabs>
          <w:tab w:val="left" w:pos="835"/>
        </w:tabs>
        <w:spacing w:before="41"/>
        <w:ind w:left="835" w:hanging="359"/>
      </w:pPr>
      <w:r>
        <w:t>Rector: Fenerbahçe University Rector,</w:t>
      </w:r>
    </w:p>
    <w:p w14:paraId="6033494E" w14:textId="77777777" w:rsidR="005B4BE0" w:rsidRDefault="002C710D">
      <w:pPr>
        <w:pStyle w:val="P68B1DB1-ListParagraph4"/>
        <w:numPr>
          <w:ilvl w:val="0"/>
          <w:numId w:val="6"/>
        </w:numPr>
        <w:tabs>
          <w:tab w:val="left" w:pos="835"/>
        </w:tabs>
        <w:spacing w:before="43"/>
        <w:ind w:left="835" w:hanging="359"/>
      </w:pPr>
      <w:r>
        <w:t>Rectorate: Fenerbahçe University Rectorate,</w:t>
      </w:r>
    </w:p>
    <w:p w14:paraId="5F2759D9" w14:textId="0B514CEA" w:rsidR="00083868" w:rsidRDefault="00083868" w:rsidP="00083868">
      <w:pPr>
        <w:pStyle w:val="P68B1DB1-ListParagraph4"/>
        <w:numPr>
          <w:ilvl w:val="0"/>
          <w:numId w:val="6"/>
        </w:numPr>
        <w:tabs>
          <w:tab w:val="left" w:pos="835"/>
        </w:tabs>
        <w:spacing w:line="276" w:lineRule="auto"/>
        <w:ind w:right="158"/>
      </w:pPr>
      <w:r w:rsidRPr="00083868">
        <w:t>Principal Investigator: The Fenerbahçe University academic staff member who applies to the Fenerbahçe University Social and Human Sciences Research Ethics Committee for ethical approval</w:t>
      </w:r>
      <w:r>
        <w:t>,</w:t>
      </w:r>
    </w:p>
    <w:p w14:paraId="070A179F" w14:textId="77777777" w:rsidR="00083868" w:rsidRDefault="002C710D" w:rsidP="00BE3494">
      <w:pPr>
        <w:pStyle w:val="P68B1DB1-ListParagraph4"/>
        <w:numPr>
          <w:ilvl w:val="0"/>
          <w:numId w:val="6"/>
        </w:numPr>
        <w:tabs>
          <w:tab w:val="left" w:pos="836"/>
        </w:tabs>
        <w:spacing w:before="76" w:line="276" w:lineRule="auto"/>
        <w:ind w:right="161"/>
      </w:pPr>
      <w:r>
        <w:t>Member: Fenerbahçe University Social Sciences and Humanities Research Ethics Committee member,</w:t>
      </w:r>
      <w:r w:rsidR="00083868">
        <w:t xml:space="preserve"> </w:t>
      </w:r>
    </w:p>
    <w:p w14:paraId="3C4187F0" w14:textId="607AF035" w:rsidR="005B4BE0" w:rsidRDefault="00083868" w:rsidP="00083868">
      <w:pPr>
        <w:pStyle w:val="P68B1DB1-ListParagraph4"/>
        <w:numPr>
          <w:ilvl w:val="0"/>
          <w:numId w:val="6"/>
        </w:numPr>
        <w:tabs>
          <w:tab w:val="left" w:pos="836"/>
        </w:tabs>
        <w:spacing w:before="76" w:line="276" w:lineRule="auto"/>
        <w:ind w:right="161"/>
      </w:pPr>
      <w:r>
        <w:t>A</w:t>
      </w:r>
      <w:r w:rsidR="00BE3494" w:rsidRPr="00BE3494">
        <w:t xml:space="preserve">ssociate Researcher: A researcher who </w:t>
      </w:r>
      <w:r w:rsidR="00A91903" w:rsidRPr="00BE3494">
        <w:t>shares</w:t>
      </w:r>
      <w:r w:rsidR="00BE3494" w:rsidRPr="00BE3494">
        <w:t xml:space="preserve"> scientific responsibility for the study and actively participates in its conduct</w:t>
      </w:r>
      <w:r>
        <w:t>.</w:t>
      </w:r>
    </w:p>
    <w:p w14:paraId="3908D62F" w14:textId="77777777" w:rsidR="005B4BE0" w:rsidRDefault="005B4BE0">
      <w:pPr>
        <w:pStyle w:val="BodyText"/>
        <w:spacing w:before="81"/>
      </w:pPr>
    </w:p>
    <w:p w14:paraId="230D944E" w14:textId="77777777" w:rsidR="005B4BE0" w:rsidRDefault="002C710D">
      <w:pPr>
        <w:pStyle w:val="Heading1"/>
        <w:ind w:left="4"/>
      </w:pPr>
      <w:r>
        <w:t>PART TWO</w:t>
      </w:r>
    </w:p>
    <w:p w14:paraId="5AFF35E6" w14:textId="77777777" w:rsidR="005B4BE0" w:rsidRDefault="002C710D">
      <w:pPr>
        <w:pStyle w:val="Heading2"/>
        <w:spacing w:before="41"/>
        <w:ind w:left="0" w:right="41"/>
        <w:jc w:val="center"/>
      </w:pPr>
      <w:r>
        <w:t>The Purpose, Scope, Establishment, and Operating Procedures and Principles of the Ethics Committee</w:t>
      </w:r>
    </w:p>
    <w:p w14:paraId="0BC38FED" w14:textId="77777777" w:rsidR="005B4BE0" w:rsidRDefault="005B4BE0">
      <w:pPr>
        <w:pStyle w:val="BodyText"/>
        <w:spacing w:before="84"/>
        <w:rPr>
          <w:b/>
        </w:rPr>
      </w:pPr>
    </w:p>
    <w:p w14:paraId="687522A1" w14:textId="77777777" w:rsidR="005B4BE0" w:rsidRDefault="002C710D">
      <w:pPr>
        <w:pStyle w:val="P68B1DB1-Normal2"/>
        <w:ind w:left="116"/>
        <w:jc w:val="both"/>
      </w:pPr>
      <w:r>
        <w:t>Purpose of the Ethics Committee</w:t>
      </w:r>
    </w:p>
    <w:p w14:paraId="21110C3B" w14:textId="260EEDA8" w:rsidR="00083868" w:rsidRDefault="002C710D" w:rsidP="00083868">
      <w:pPr>
        <w:pStyle w:val="BodyText"/>
        <w:spacing w:before="41" w:line="276" w:lineRule="auto"/>
        <w:ind w:left="116" w:right="154"/>
        <w:jc w:val="both"/>
      </w:pPr>
      <w:r w:rsidRPr="00BE3494">
        <w:rPr>
          <w:b/>
          <w:bCs/>
        </w:rPr>
        <w:t>ARTICLE</w:t>
      </w:r>
      <w:r>
        <w:t xml:space="preserve"> </w:t>
      </w:r>
      <w:r>
        <w:rPr>
          <w:b/>
        </w:rPr>
        <w:t xml:space="preserve">5 - </w:t>
      </w:r>
      <w:r>
        <w:t xml:space="preserve">(1) </w:t>
      </w:r>
      <w:r w:rsidR="00083868" w:rsidRPr="00083868">
        <w:t>The primary purpose of the Committee is to conduct ethical review to ensure that research in the field of social and human sciences is carried out in a manner that protects human rights, environmental values, cultural assets, and natural heritage. In this context, the following activities are also within the scope of the Committee’s objectives:</w:t>
      </w:r>
    </w:p>
    <w:p w14:paraId="53C6A8E1" w14:textId="363E0495" w:rsidR="005B4BE0" w:rsidRDefault="002C710D">
      <w:pPr>
        <w:pStyle w:val="P68B1DB1-ListParagraph4"/>
        <w:numPr>
          <w:ilvl w:val="0"/>
          <w:numId w:val="5"/>
        </w:numPr>
        <w:tabs>
          <w:tab w:val="left" w:pos="391"/>
        </w:tabs>
        <w:spacing w:line="276" w:lineRule="auto"/>
        <w:ind w:right="156" w:firstLine="0"/>
      </w:pPr>
      <w:r>
        <w:rPr>
          <w:i/>
        </w:rPr>
        <w:t>If conducted with child participants,</w:t>
      </w:r>
      <w:r>
        <w:t xml:space="preserve"> </w:t>
      </w:r>
      <w:r w:rsidR="00083868" w:rsidRPr="00083868">
        <w:t>to evaluate matters related to the child’s personality, abilities, and physical, mental, psychological, moral, and social development; respect for the child’s parents, cultural identity, language and values, the values of the country in which the child lives or originates from, and the development of respect for different civilizations from their own</w:t>
      </w:r>
      <w:r w:rsidR="00083868">
        <w:t>,</w:t>
      </w:r>
    </w:p>
    <w:p w14:paraId="0749B30F" w14:textId="7D94A03A" w:rsidR="005B4BE0" w:rsidRDefault="002C710D">
      <w:pPr>
        <w:pStyle w:val="P68B1DB1-ListParagraph4"/>
        <w:numPr>
          <w:ilvl w:val="0"/>
          <w:numId w:val="5"/>
        </w:numPr>
        <w:tabs>
          <w:tab w:val="left" w:pos="415"/>
        </w:tabs>
        <w:spacing w:line="276" w:lineRule="auto"/>
        <w:ind w:right="159" w:firstLine="0"/>
      </w:pPr>
      <w:r>
        <w:rPr>
          <w:i/>
        </w:rPr>
        <w:t>If conducted with adult participants,</w:t>
      </w:r>
      <w:r>
        <w:t xml:space="preserve"> </w:t>
      </w:r>
      <w:r w:rsidR="00083868" w:rsidRPr="00083868">
        <w:t>to evaluate matters related to fundamental human rights and freedoms, human dignity, and the protection of physical, mental, and psychological health</w:t>
      </w:r>
      <w:r w:rsidR="00083868">
        <w:t>,</w:t>
      </w:r>
    </w:p>
    <w:p w14:paraId="60EF606E" w14:textId="666767FF" w:rsidR="005B4BE0" w:rsidRDefault="002C710D" w:rsidP="00BE3494">
      <w:pPr>
        <w:pStyle w:val="P68B1DB1-ListParagraph4"/>
        <w:numPr>
          <w:ilvl w:val="0"/>
          <w:numId w:val="5"/>
        </w:numPr>
        <w:tabs>
          <w:tab w:val="left" w:pos="451"/>
        </w:tabs>
        <w:spacing w:line="278" w:lineRule="auto"/>
        <w:ind w:right="156" w:firstLine="0"/>
      </w:pPr>
      <w:r>
        <w:rPr>
          <w:i/>
        </w:rPr>
        <w:t>If conducted with cultural and natural assets,</w:t>
      </w:r>
      <w:r>
        <w:t xml:space="preserve"> </w:t>
      </w:r>
      <w:r w:rsidR="00083868" w:rsidRPr="00083868">
        <w:t>to assess, from an ethical perspective, matters related to the protection of the environment and cultural heritage, and to decide and provide an opinion on whether the research is ethically appropriate.</w:t>
      </w:r>
    </w:p>
    <w:p w14:paraId="5A5345FC" w14:textId="77777777" w:rsidR="005B4BE0" w:rsidRDefault="005B4BE0">
      <w:pPr>
        <w:pStyle w:val="BodyText"/>
        <w:spacing w:before="42"/>
      </w:pPr>
    </w:p>
    <w:p w14:paraId="47B0AF36" w14:textId="77777777" w:rsidR="005B4BE0" w:rsidRDefault="002C710D">
      <w:pPr>
        <w:pStyle w:val="Heading2"/>
        <w:jc w:val="both"/>
      </w:pPr>
      <w:r>
        <w:t>Scope of the Ethics Committee's Activities</w:t>
      </w:r>
    </w:p>
    <w:p w14:paraId="4D72755F" w14:textId="77777777" w:rsidR="00083868" w:rsidRDefault="002C710D" w:rsidP="00083868">
      <w:pPr>
        <w:pStyle w:val="BodyText"/>
        <w:spacing w:before="41" w:line="276" w:lineRule="auto"/>
        <w:ind w:left="116" w:right="154"/>
        <w:jc w:val="both"/>
      </w:pPr>
      <w:r>
        <w:rPr>
          <w:b/>
        </w:rPr>
        <w:t>ARTICLE 6</w:t>
      </w:r>
      <w:r w:rsidR="00083868">
        <w:rPr>
          <w:b/>
        </w:rPr>
        <w:t xml:space="preserve"> </w:t>
      </w:r>
      <w:r>
        <w:rPr>
          <w:b/>
        </w:rPr>
        <w:t>-</w:t>
      </w:r>
      <w:r>
        <w:t xml:space="preserve"> </w:t>
      </w:r>
      <w:r w:rsidR="00083868">
        <w:t xml:space="preserve">(1) </w:t>
      </w:r>
      <w:r>
        <w:t>The committee reviews all human-based research within its jurisdiction that falls outside the scope of interventional and/or non-interventional clinical trials under this directive. In this context, the committee examines observational and descriptive human</w:t>
      </w:r>
      <w:r w:rsidR="00083868">
        <w:t xml:space="preserve"> studies (such as measure/scale studies, web or face-to-face surveys, literature reviews, system-model development studies, data source screening, qualitative research, interviews, observations, etc.) that do not interfere with human body integrity, as well as human studies that do not involve the use of biological materials (e.g., biological fluids and samples such as blood, urine, etc.).</w:t>
      </w:r>
    </w:p>
    <w:p w14:paraId="448355D7" w14:textId="77777777" w:rsidR="00083868" w:rsidRDefault="00083868">
      <w:pPr>
        <w:pStyle w:val="BodyText"/>
        <w:spacing w:before="25"/>
        <w:rPr>
          <w:sz w:val="20"/>
        </w:rPr>
      </w:pPr>
    </w:p>
    <w:p w14:paraId="58BE0B06" w14:textId="77777777" w:rsidR="00083868" w:rsidRDefault="00083868">
      <w:pPr>
        <w:pStyle w:val="BodyText"/>
        <w:spacing w:before="25"/>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2009"/>
        <w:gridCol w:w="1134"/>
        <w:gridCol w:w="1572"/>
      </w:tblGrid>
      <w:tr w:rsidR="005B4BE0" w14:paraId="659C3281" w14:textId="77777777" w:rsidTr="00F23C02">
        <w:trPr>
          <w:trHeight w:val="415"/>
        </w:trPr>
        <w:tc>
          <w:tcPr>
            <w:tcW w:w="2269" w:type="dxa"/>
          </w:tcPr>
          <w:p w14:paraId="076B76AF" w14:textId="77777777" w:rsidR="005B4BE0" w:rsidRDefault="002C710D">
            <w:pPr>
              <w:pStyle w:val="P68B1DB1-TableParagraph5"/>
              <w:ind w:left="110"/>
            </w:pPr>
            <w:r>
              <w:t>Doc. code: YÖN.SBAEK.01</w:t>
            </w:r>
          </w:p>
        </w:tc>
        <w:tc>
          <w:tcPr>
            <w:tcW w:w="1985" w:type="dxa"/>
          </w:tcPr>
          <w:p w14:paraId="40B4D877" w14:textId="77777777" w:rsidR="005B4BE0" w:rsidRDefault="002C710D">
            <w:pPr>
              <w:pStyle w:val="P68B1DB1-TableParagraph5"/>
            </w:pPr>
            <w:r>
              <w:t>RELEASE DATE: 28.09.2021</w:t>
            </w:r>
          </w:p>
        </w:tc>
        <w:tc>
          <w:tcPr>
            <w:tcW w:w="2009" w:type="dxa"/>
          </w:tcPr>
          <w:p w14:paraId="74E117BE" w14:textId="29CAF0D8" w:rsidR="005B4BE0" w:rsidRDefault="002C710D">
            <w:pPr>
              <w:pStyle w:val="P68B1DB1-TableParagraph5"/>
            </w:pPr>
            <w:r>
              <w:t xml:space="preserve">REV. DATE: </w:t>
            </w:r>
            <w:r w:rsidR="00CA0B79">
              <w:rPr>
                <w:szCs w:val="16"/>
              </w:rPr>
              <w:t>14.05.2026</w:t>
            </w:r>
          </w:p>
        </w:tc>
        <w:tc>
          <w:tcPr>
            <w:tcW w:w="1134" w:type="dxa"/>
          </w:tcPr>
          <w:p w14:paraId="7A58D9B1" w14:textId="16D62900" w:rsidR="005B4BE0" w:rsidRDefault="002C710D" w:rsidP="00CA0B79">
            <w:pPr>
              <w:pStyle w:val="P68B1DB1-TableParagraph5"/>
            </w:pPr>
            <w:r>
              <w:t>REV. No: 0</w:t>
            </w:r>
            <w:r w:rsidR="00CA0B79">
              <w:t>3</w:t>
            </w:r>
          </w:p>
        </w:tc>
        <w:tc>
          <w:tcPr>
            <w:tcW w:w="1572" w:type="dxa"/>
          </w:tcPr>
          <w:p w14:paraId="3DA45D4D" w14:textId="6E57919D" w:rsidR="005B4BE0" w:rsidRDefault="00F23C02">
            <w:pPr>
              <w:pStyle w:val="P68B1DB1-TableParagraph5"/>
              <w:ind w:left="203"/>
            </w:pPr>
            <w:r>
              <w:t>INTERNAL ONLY</w:t>
            </w:r>
          </w:p>
        </w:tc>
      </w:tr>
    </w:tbl>
    <w:p w14:paraId="344A6F68" w14:textId="77777777" w:rsidR="005B4BE0" w:rsidRDefault="005B4BE0">
      <w:pPr>
        <w:rPr>
          <w:sz w:val="16"/>
        </w:rPr>
        <w:sectPr w:rsidR="005B4BE0">
          <w:footerReference w:type="default" r:id="rId8"/>
          <w:pgSz w:w="11910" w:h="16840"/>
          <w:pgMar w:top="1320" w:right="1260" w:bottom="720" w:left="1300" w:header="0" w:footer="351" w:gutter="0"/>
          <w:cols w:space="720"/>
        </w:sectPr>
      </w:pPr>
    </w:p>
    <w:p w14:paraId="02CA3D88" w14:textId="77777777" w:rsidR="00F00F2E" w:rsidRDefault="00F00F2E" w:rsidP="00F00F2E">
      <w:pPr>
        <w:pStyle w:val="Heading2"/>
      </w:pPr>
      <w:r>
        <w:lastRenderedPageBreak/>
        <w:t>Establishment of an ethics committee</w:t>
      </w:r>
    </w:p>
    <w:p w14:paraId="23A73771" w14:textId="21A9B086" w:rsidR="00F00F2E" w:rsidRDefault="00F00F2E" w:rsidP="00F00F2E">
      <w:pPr>
        <w:pStyle w:val="BodyText"/>
        <w:spacing w:before="41" w:line="276" w:lineRule="auto"/>
        <w:ind w:left="116"/>
      </w:pPr>
      <w:r>
        <w:rPr>
          <w:b/>
        </w:rPr>
        <w:t>ARTICLE 7 –</w:t>
      </w:r>
      <w:r>
        <w:t xml:space="preserve"> (1) The committee is composed of seven members who have completed their doctorates, with consideration given to the representation of various fields.</w:t>
      </w:r>
    </w:p>
    <w:p w14:paraId="6106A3E5" w14:textId="77777777" w:rsidR="00F00F2E" w:rsidRDefault="00F00F2E" w:rsidP="00F00F2E">
      <w:pPr>
        <w:pStyle w:val="P68B1DB1-ListParagraph4"/>
        <w:numPr>
          <w:ilvl w:val="0"/>
          <w:numId w:val="4"/>
        </w:numPr>
        <w:tabs>
          <w:tab w:val="left" w:pos="453"/>
        </w:tabs>
        <w:spacing w:before="1"/>
        <w:ind w:left="453" w:hanging="337"/>
      </w:pPr>
      <w:r>
        <w:t>Committee members are appointed by the rector for a term of two years.</w:t>
      </w:r>
    </w:p>
    <w:p w14:paraId="26A0BBE1" w14:textId="77777777" w:rsidR="005B4BE0" w:rsidRDefault="002C710D">
      <w:pPr>
        <w:pStyle w:val="P68B1DB1-ListParagraph4"/>
        <w:numPr>
          <w:ilvl w:val="0"/>
          <w:numId w:val="4"/>
        </w:numPr>
        <w:tabs>
          <w:tab w:val="left" w:pos="472"/>
        </w:tabs>
        <w:spacing w:before="76" w:line="278" w:lineRule="auto"/>
        <w:ind w:left="116" w:right="161" w:firstLine="0"/>
      </w:pPr>
      <w:r>
        <w:t>Appointed members must not have any final judicial or administrative decision or ruling indicating a violation of ethical standards.</w:t>
      </w:r>
    </w:p>
    <w:p w14:paraId="7F546B12" w14:textId="77777777" w:rsidR="005B4BE0" w:rsidRDefault="002C710D">
      <w:pPr>
        <w:pStyle w:val="P68B1DB1-ListParagraph4"/>
        <w:numPr>
          <w:ilvl w:val="0"/>
          <w:numId w:val="4"/>
        </w:numPr>
        <w:tabs>
          <w:tab w:val="left" w:pos="451"/>
        </w:tabs>
        <w:spacing w:line="276" w:lineRule="auto"/>
        <w:ind w:left="116" w:right="158" w:firstLine="0"/>
      </w:pPr>
      <w:r>
        <w:t>A member whose term has expired may be reappointed in the same manner. If a membership becomes vacant for any reason, a new member is elected in the same manner.</w:t>
      </w:r>
    </w:p>
    <w:p w14:paraId="67A37DCE" w14:textId="68552CFF" w:rsidR="00083868" w:rsidRDefault="00083868">
      <w:pPr>
        <w:pStyle w:val="P68B1DB1-ListParagraph4"/>
        <w:numPr>
          <w:ilvl w:val="0"/>
          <w:numId w:val="4"/>
        </w:numPr>
        <w:tabs>
          <w:tab w:val="left" w:pos="451"/>
        </w:tabs>
        <w:spacing w:line="276" w:lineRule="auto"/>
        <w:ind w:left="116" w:right="158" w:firstLine="0"/>
      </w:pPr>
      <w:r w:rsidRPr="00083868">
        <w:t>The rapporteur is responsible for ensuring the uninterrupted execution of procedures related to the review of administrative services and research proposals.</w:t>
      </w:r>
    </w:p>
    <w:p w14:paraId="649C848D" w14:textId="77777777" w:rsidR="005B4BE0" w:rsidRDefault="005B4BE0">
      <w:pPr>
        <w:pStyle w:val="BodyText"/>
        <w:spacing w:before="38"/>
      </w:pPr>
    </w:p>
    <w:p w14:paraId="63960E88" w14:textId="77777777" w:rsidR="005B4BE0" w:rsidRDefault="002C710D">
      <w:pPr>
        <w:pStyle w:val="Heading2"/>
        <w:spacing w:before="1"/>
      </w:pPr>
      <w:r>
        <w:t>Duties of the Committee</w:t>
      </w:r>
    </w:p>
    <w:p w14:paraId="0EB8542C" w14:textId="77777777" w:rsidR="005B4BE0" w:rsidRDefault="002C710D">
      <w:pPr>
        <w:pStyle w:val="P68B1DB1-Normal3"/>
        <w:spacing w:before="40"/>
        <w:ind w:left="116"/>
      </w:pPr>
      <w:r>
        <w:rPr>
          <w:b/>
        </w:rPr>
        <w:t xml:space="preserve">ARTICLE 8 - </w:t>
      </w:r>
      <w:r>
        <w:t>(1) The duties of the committee are as follows:</w:t>
      </w:r>
    </w:p>
    <w:p w14:paraId="5081CA84" w14:textId="77777777" w:rsidR="005B4BE0" w:rsidRDefault="002C710D">
      <w:pPr>
        <w:pStyle w:val="P68B1DB1-ListParagraph4"/>
        <w:numPr>
          <w:ilvl w:val="1"/>
          <w:numId w:val="4"/>
        </w:numPr>
        <w:tabs>
          <w:tab w:val="left" w:pos="361"/>
        </w:tabs>
        <w:spacing w:before="41"/>
        <w:ind w:left="361" w:hanging="245"/>
      </w:pPr>
      <w:r>
        <w:t>Developing standard forms for ethical evaluation,</w:t>
      </w:r>
    </w:p>
    <w:p w14:paraId="1E42FC14" w14:textId="77777777" w:rsidR="005B4BE0" w:rsidRDefault="002C710D">
      <w:pPr>
        <w:pStyle w:val="P68B1DB1-ListParagraph4"/>
        <w:numPr>
          <w:ilvl w:val="1"/>
          <w:numId w:val="4"/>
        </w:numPr>
        <w:tabs>
          <w:tab w:val="left" w:pos="375"/>
        </w:tabs>
        <w:spacing w:before="41"/>
        <w:ind w:left="375" w:hanging="259"/>
      </w:pPr>
      <w:r>
        <w:t>Approving suitable applications to the Ethics Committee,</w:t>
      </w:r>
    </w:p>
    <w:p w14:paraId="0ACD41BE" w14:textId="77777777" w:rsidR="005B4BE0" w:rsidRDefault="002C710D">
      <w:pPr>
        <w:pStyle w:val="P68B1DB1-ListParagraph4"/>
        <w:numPr>
          <w:ilvl w:val="1"/>
          <w:numId w:val="4"/>
        </w:numPr>
        <w:tabs>
          <w:tab w:val="left" w:pos="348"/>
        </w:tabs>
        <w:spacing w:before="43" w:line="276" w:lineRule="auto"/>
        <w:ind w:left="116" w:right="156" w:firstLine="0"/>
      </w:pPr>
      <w:r>
        <w:t>Evaluating all written, verbal, audio, or video measurement tools and content used in scientific research from an ethical standpoint, including the study's purpose, methodology, questionnaires, tests, scales, interviews, observations, images, drawings, video films, audio recordings, and similar data,</w:t>
      </w:r>
    </w:p>
    <w:p w14:paraId="7F5FCB85" w14:textId="77777777" w:rsidR="005B4BE0" w:rsidRDefault="002C710D">
      <w:pPr>
        <w:pStyle w:val="P68B1DB1-ListParagraph4"/>
        <w:numPr>
          <w:ilvl w:val="1"/>
          <w:numId w:val="4"/>
        </w:numPr>
        <w:tabs>
          <w:tab w:val="left" w:pos="375"/>
        </w:tabs>
        <w:spacing w:before="1"/>
        <w:ind w:left="375" w:hanging="259"/>
      </w:pPr>
      <w:r>
        <w:t>Determining the ethical appropriateness of the research application,</w:t>
      </w:r>
    </w:p>
    <w:p w14:paraId="190FA1AF" w14:textId="53ACB1FC" w:rsidR="005B4BE0" w:rsidRDefault="00F00F2E">
      <w:pPr>
        <w:pStyle w:val="P68B1DB1-ListParagraph4"/>
        <w:numPr>
          <w:ilvl w:val="1"/>
          <w:numId w:val="4"/>
        </w:numPr>
        <w:tabs>
          <w:tab w:val="left" w:pos="362"/>
        </w:tabs>
        <w:spacing w:before="41"/>
      </w:pPr>
      <w:r>
        <w:t>Documenting the decisions made as a result of the examination and informing the researchers of the outcome.</w:t>
      </w:r>
    </w:p>
    <w:p w14:paraId="07BA6D80" w14:textId="77777777" w:rsidR="005B4BE0" w:rsidRDefault="005B4BE0">
      <w:pPr>
        <w:pStyle w:val="BodyText"/>
        <w:spacing w:before="81"/>
      </w:pPr>
    </w:p>
    <w:p w14:paraId="16078073" w14:textId="77777777" w:rsidR="005B4BE0" w:rsidRDefault="002C710D">
      <w:pPr>
        <w:pStyle w:val="Heading2"/>
        <w:spacing w:before="1"/>
        <w:jc w:val="both"/>
      </w:pPr>
      <w:r>
        <w:t>The operating procedures and principles of the ethics committee</w:t>
      </w:r>
    </w:p>
    <w:p w14:paraId="38D7710D" w14:textId="77777777" w:rsidR="005B4BE0" w:rsidRDefault="002C710D">
      <w:pPr>
        <w:pStyle w:val="BodyText"/>
        <w:spacing w:before="40"/>
        <w:ind w:left="116"/>
        <w:jc w:val="both"/>
      </w:pPr>
      <w:r>
        <w:rPr>
          <w:b/>
        </w:rPr>
        <w:t xml:space="preserve">ARTICLE 9 - </w:t>
      </w:r>
      <w:r>
        <w:t>(1) The term of office for committee members is two years. Members whose term expires may be reappointed.</w:t>
      </w:r>
    </w:p>
    <w:p w14:paraId="3C18DF2F" w14:textId="77777777" w:rsidR="005B4BE0" w:rsidRDefault="002C710D">
      <w:pPr>
        <w:pStyle w:val="P68B1DB1-ListParagraph4"/>
        <w:numPr>
          <w:ilvl w:val="0"/>
          <w:numId w:val="3"/>
        </w:numPr>
        <w:tabs>
          <w:tab w:val="left" w:pos="494"/>
        </w:tabs>
        <w:spacing w:before="44" w:line="276" w:lineRule="auto"/>
        <w:ind w:right="157" w:firstLine="0"/>
      </w:pPr>
      <w:r>
        <w:t>At the first meeting of the committee, members elect one of their own as chairman. The chairman appoints one of the members as the rapporteur. In the absence of the chairman, the most senior faculty member acts as deputy chairman. In the case that the chairman vacates the position for any reason, the members of the Ethics Committee will elect a new chairman from among themselves at their first meeting.</w:t>
      </w:r>
    </w:p>
    <w:p w14:paraId="2136D149" w14:textId="285F5F3B" w:rsidR="005B4BE0" w:rsidRDefault="00083868">
      <w:pPr>
        <w:pStyle w:val="P68B1DB1-ListParagraph4"/>
        <w:numPr>
          <w:ilvl w:val="0"/>
          <w:numId w:val="3"/>
        </w:numPr>
        <w:tabs>
          <w:tab w:val="left" w:pos="446"/>
        </w:tabs>
        <w:spacing w:line="276" w:lineRule="auto"/>
        <w:ind w:right="155" w:firstLine="0"/>
      </w:pPr>
      <w:r w:rsidRPr="00083868">
        <w:t>The membership of a member who fails to attend three consecutive meetings without excuse and/or who is on leave for at least six months within a calendar year shall be automatically terminated. A new member shall be appointed in their place for a term of two years in accordance with paragraph (1) of this Article.</w:t>
      </w:r>
    </w:p>
    <w:p w14:paraId="7FBF893C" w14:textId="2BC6DA73" w:rsidR="00BB5DBD" w:rsidRPr="00CA0B79" w:rsidRDefault="002C710D" w:rsidP="00BB5DBD">
      <w:pPr>
        <w:pStyle w:val="P68B1DB1-ListParagraph4"/>
        <w:numPr>
          <w:ilvl w:val="0"/>
          <w:numId w:val="3"/>
        </w:numPr>
        <w:tabs>
          <w:tab w:val="left" w:pos="499"/>
        </w:tabs>
        <w:spacing w:line="276" w:lineRule="auto"/>
        <w:ind w:right="158" w:firstLine="0"/>
        <w:rPr>
          <w:sz w:val="18"/>
        </w:rPr>
      </w:pPr>
      <w:r>
        <w:t>The committee meets at least once a month with the presence of the absolute majority of its members and makes decisions by the absolute majority of those present. Abstentions are not permitted in voting. In case of a tie vote, the decision is considered to be in favor of the chairman's vote.</w:t>
      </w:r>
    </w:p>
    <w:p w14:paraId="23A0D472" w14:textId="07932DDC" w:rsidR="00083868" w:rsidRDefault="00CA0B79" w:rsidP="00083868">
      <w:pPr>
        <w:pStyle w:val="P68B1DB1-ListParagraph4"/>
        <w:numPr>
          <w:ilvl w:val="0"/>
          <w:numId w:val="3"/>
        </w:numPr>
        <w:tabs>
          <w:tab w:val="left" w:pos="508"/>
        </w:tabs>
        <w:spacing w:line="276" w:lineRule="auto"/>
        <w:ind w:right="154" w:firstLine="0"/>
      </w:pPr>
      <w:r w:rsidRPr="00CA0B79">
        <w:rPr>
          <w:szCs w:val="28"/>
        </w:rPr>
        <w:t>The Committee meets in the first week of each month to ensure regular operations, and the meeting dates and times are determined as needed, during which the agenda items are discussed.</w:t>
      </w:r>
    </w:p>
    <w:p w14:paraId="3F36B2FB" w14:textId="77777777" w:rsidR="00083868" w:rsidRDefault="00083868" w:rsidP="00083868">
      <w:pPr>
        <w:pStyle w:val="P68B1DB1-ListParagraph4"/>
        <w:tabs>
          <w:tab w:val="left" w:pos="508"/>
        </w:tabs>
        <w:spacing w:line="276" w:lineRule="auto"/>
        <w:ind w:right="154"/>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083868" w14:paraId="1C0E5C59" w14:textId="77777777" w:rsidTr="00D05D24">
        <w:trPr>
          <w:trHeight w:val="415"/>
        </w:trPr>
        <w:tc>
          <w:tcPr>
            <w:tcW w:w="2269" w:type="dxa"/>
          </w:tcPr>
          <w:p w14:paraId="2345761E" w14:textId="77777777" w:rsidR="00083868" w:rsidRDefault="00083868" w:rsidP="00D05D24">
            <w:pPr>
              <w:pStyle w:val="P68B1DB1-TableParagraph5"/>
              <w:ind w:left="110"/>
            </w:pPr>
            <w:r>
              <w:t>Doc. code: YÖN.SBAEK.01</w:t>
            </w:r>
          </w:p>
        </w:tc>
        <w:tc>
          <w:tcPr>
            <w:tcW w:w="1985" w:type="dxa"/>
          </w:tcPr>
          <w:p w14:paraId="3AD117F1" w14:textId="77777777" w:rsidR="00083868" w:rsidRDefault="00083868" w:rsidP="00D05D24">
            <w:pPr>
              <w:pStyle w:val="P68B1DB1-TableParagraph5"/>
            </w:pPr>
            <w:r>
              <w:t>RELEASE DATE: 28.09.2021</w:t>
            </w:r>
          </w:p>
        </w:tc>
        <w:tc>
          <w:tcPr>
            <w:tcW w:w="1867" w:type="dxa"/>
          </w:tcPr>
          <w:p w14:paraId="0290577D" w14:textId="69040010" w:rsidR="00083868" w:rsidRDefault="00083868" w:rsidP="00D05D24">
            <w:pPr>
              <w:pStyle w:val="P68B1DB1-TableParagraph5"/>
            </w:pPr>
            <w:r>
              <w:t xml:space="preserve">REV. DATE: </w:t>
            </w:r>
            <w:r w:rsidR="00CA0B79">
              <w:rPr>
                <w:szCs w:val="16"/>
              </w:rPr>
              <w:t>14.05.2026</w:t>
            </w:r>
          </w:p>
        </w:tc>
        <w:tc>
          <w:tcPr>
            <w:tcW w:w="1290" w:type="dxa"/>
          </w:tcPr>
          <w:p w14:paraId="76790F34" w14:textId="371C12ED" w:rsidR="00083868" w:rsidRDefault="00083868" w:rsidP="00D05D24">
            <w:pPr>
              <w:pStyle w:val="P68B1DB1-TableParagraph5"/>
              <w:ind w:left="275"/>
            </w:pPr>
            <w:r>
              <w:t>REV. No: 0</w:t>
            </w:r>
            <w:r w:rsidR="00CA0B79">
              <w:t>3</w:t>
            </w:r>
          </w:p>
        </w:tc>
        <w:tc>
          <w:tcPr>
            <w:tcW w:w="1558" w:type="dxa"/>
          </w:tcPr>
          <w:p w14:paraId="1D4931F6" w14:textId="77777777" w:rsidR="00083868" w:rsidRDefault="00083868" w:rsidP="00D05D24">
            <w:pPr>
              <w:pStyle w:val="P68B1DB1-TableParagraph5"/>
              <w:ind w:left="203"/>
            </w:pPr>
            <w:r>
              <w:t>INTERNAL ONLY</w:t>
            </w:r>
          </w:p>
        </w:tc>
      </w:tr>
    </w:tbl>
    <w:p w14:paraId="43F3A78F" w14:textId="77777777" w:rsidR="00083868" w:rsidRPr="00083868" w:rsidRDefault="00083868" w:rsidP="00083868">
      <w:pPr>
        <w:pStyle w:val="P68B1DB1-ListParagraph4"/>
        <w:tabs>
          <w:tab w:val="left" w:pos="508"/>
        </w:tabs>
        <w:spacing w:line="276" w:lineRule="auto"/>
        <w:ind w:right="154"/>
      </w:pPr>
    </w:p>
    <w:p w14:paraId="08B23F58" w14:textId="77777777" w:rsidR="00BB5DBD" w:rsidRDefault="00BB5DBD" w:rsidP="00BB5DBD">
      <w:pPr>
        <w:pStyle w:val="P68B1DB1-ListParagraph4"/>
        <w:numPr>
          <w:ilvl w:val="0"/>
          <w:numId w:val="3"/>
        </w:numPr>
        <w:tabs>
          <w:tab w:val="left" w:pos="441"/>
        </w:tabs>
        <w:spacing w:line="276" w:lineRule="auto"/>
        <w:ind w:right="154" w:firstLine="0"/>
      </w:pPr>
      <w:r>
        <w:lastRenderedPageBreak/>
        <w:t>The committee does not consider studies that began or were completed before the application date. If this situation is discovered after the board has issued its opinion, the board's decision is canceled, and both the applicant and the relevant manager of the institution to which the applicant is affiliated are notified in an official letter.</w:t>
      </w:r>
    </w:p>
    <w:p w14:paraId="1E2797C7" w14:textId="77777777" w:rsidR="00CA0B79" w:rsidRDefault="00CA0B79" w:rsidP="00BB5DBD">
      <w:pPr>
        <w:pStyle w:val="P68B1DB1-ListParagraph4"/>
        <w:numPr>
          <w:ilvl w:val="0"/>
          <w:numId w:val="3"/>
        </w:numPr>
        <w:tabs>
          <w:tab w:val="left" w:pos="477"/>
        </w:tabs>
        <w:spacing w:line="276" w:lineRule="auto"/>
        <w:ind w:right="155" w:firstLine="0"/>
      </w:pPr>
      <w:r w:rsidRPr="00CA0B79">
        <w:t>Ethics committee applications are submitted by the Ethics Committee Chair to all committee members electronically at least seven working days prior to the meeting date.</w:t>
      </w:r>
    </w:p>
    <w:p w14:paraId="3643D0E4" w14:textId="5009AC66" w:rsidR="00BB5DBD" w:rsidRDefault="00BB5DBD" w:rsidP="00BB5DBD">
      <w:pPr>
        <w:pStyle w:val="P68B1DB1-ListParagraph4"/>
        <w:numPr>
          <w:ilvl w:val="0"/>
          <w:numId w:val="3"/>
        </w:numPr>
        <w:tabs>
          <w:tab w:val="left" w:pos="477"/>
        </w:tabs>
        <w:spacing w:line="276" w:lineRule="auto"/>
        <w:ind w:right="155" w:firstLine="0"/>
      </w:pPr>
      <w:r>
        <w:t>The rapporteur presents the applications to the committee at the meetings. The committee's opinion on the examined file is reflected in the final report with its justification.</w:t>
      </w:r>
    </w:p>
    <w:p w14:paraId="62B197E3" w14:textId="77777777" w:rsidR="00BB5DBD" w:rsidRDefault="00BB5DBD" w:rsidP="00BB5DBD">
      <w:pPr>
        <w:pStyle w:val="P68B1DB1-ListParagraph4"/>
        <w:numPr>
          <w:ilvl w:val="0"/>
          <w:numId w:val="3"/>
        </w:numPr>
        <w:tabs>
          <w:tab w:val="left" w:pos="477"/>
        </w:tabs>
        <w:spacing w:line="276" w:lineRule="auto"/>
        <w:ind w:left="113" w:right="157" w:firstLine="0"/>
      </w:pPr>
      <w:r>
        <w:t>The ethics committee's opinion is sent to the applicant electronically in writing within one week after the meeting. A reason must be provided for applications deemed ethically inappropriate.</w:t>
      </w:r>
    </w:p>
    <w:p w14:paraId="518CA036" w14:textId="1F11E99A" w:rsidR="005B4BE0" w:rsidRDefault="00BB5DBD" w:rsidP="00CA0B79">
      <w:pPr>
        <w:pStyle w:val="P68B1DB1-ListParagraph4"/>
        <w:numPr>
          <w:ilvl w:val="0"/>
          <w:numId w:val="11"/>
        </w:numPr>
        <w:tabs>
          <w:tab w:val="left" w:pos="609"/>
        </w:tabs>
        <w:spacing w:line="278" w:lineRule="auto"/>
        <w:ind w:left="113" w:right="157"/>
      </w:pPr>
      <w:r>
        <w:t>The committee may identify shortcomings and/or request corrections for the applications it reviews. The response letter sent by the applicant to address corrections and/or shortcomings is discussed at the committee's first meeting.</w:t>
      </w:r>
      <w:r w:rsidR="00CA0B79">
        <w:t xml:space="preserve"> </w:t>
      </w:r>
      <w:r>
        <w:t>If the explanatory response letter is not submitted to the committee within 30 days to address corrections and/or shortcomings, the application is considered withdrawn.</w:t>
      </w:r>
    </w:p>
    <w:p w14:paraId="1AEB1AD3" w14:textId="77777777" w:rsidR="005B4BE0" w:rsidRDefault="002C710D" w:rsidP="00BB5DBD">
      <w:pPr>
        <w:pStyle w:val="P68B1DB1-ListParagraph4"/>
        <w:numPr>
          <w:ilvl w:val="0"/>
          <w:numId w:val="11"/>
        </w:numPr>
        <w:tabs>
          <w:tab w:val="left" w:pos="614"/>
        </w:tabs>
        <w:spacing w:line="276" w:lineRule="auto"/>
        <w:ind w:left="113" w:right="154"/>
      </w:pPr>
      <w:r>
        <w:t>The evaluation report regarding the research ethics application is signed by all members present at the meeting.</w:t>
      </w:r>
    </w:p>
    <w:p w14:paraId="4870D703" w14:textId="77777777" w:rsidR="005B4BE0" w:rsidRDefault="002C710D">
      <w:pPr>
        <w:pStyle w:val="P68B1DB1-ListParagraph4"/>
        <w:numPr>
          <w:ilvl w:val="0"/>
          <w:numId w:val="3"/>
        </w:numPr>
        <w:tabs>
          <w:tab w:val="left" w:pos="604"/>
        </w:tabs>
        <w:spacing w:line="276" w:lineRule="auto"/>
        <w:ind w:right="152" w:firstLine="0"/>
      </w:pPr>
      <w:r>
        <w:t>The committee may consult external authorities or experts outside the board if necessary. These individuals may be invited to committee meetings without voting rights and may share their opinions verbally or present them in writing.</w:t>
      </w:r>
    </w:p>
    <w:p w14:paraId="2BF55712" w14:textId="3BA21A19" w:rsidR="005B4BE0" w:rsidRDefault="002C710D">
      <w:pPr>
        <w:pStyle w:val="P68B1DB1-ListParagraph4"/>
        <w:numPr>
          <w:ilvl w:val="0"/>
          <w:numId w:val="3"/>
        </w:numPr>
        <w:tabs>
          <w:tab w:val="left" w:pos="582"/>
        </w:tabs>
        <w:spacing w:line="276" w:lineRule="auto"/>
        <w:ind w:right="155" w:firstLine="0"/>
      </w:pPr>
      <w:r>
        <w:t xml:space="preserve">The following individuals </w:t>
      </w:r>
      <w:r w:rsidR="00BB5DBD">
        <w:t>are not to</w:t>
      </w:r>
      <w:r>
        <w:t xml:space="preserve"> be appointed as authorities or experts in examinations conducted during committee meetings:</w:t>
      </w:r>
    </w:p>
    <w:p w14:paraId="7E1A243A" w14:textId="77777777" w:rsidR="005B4BE0" w:rsidRDefault="002C710D">
      <w:pPr>
        <w:pStyle w:val="P68B1DB1-ListParagraph4"/>
        <w:numPr>
          <w:ilvl w:val="1"/>
          <w:numId w:val="3"/>
        </w:numPr>
        <w:tabs>
          <w:tab w:val="left" w:pos="362"/>
        </w:tabs>
        <w:ind w:left="362" w:hanging="246"/>
      </w:pPr>
      <w:r>
        <w:t>Postgraduate thesis advisors and faculty members who have served on the associate professorship juries of the individual in question,</w:t>
      </w:r>
    </w:p>
    <w:p w14:paraId="4BECCB57" w14:textId="77777777" w:rsidR="005B4BE0" w:rsidRDefault="002C710D">
      <w:pPr>
        <w:pStyle w:val="P68B1DB1-ListParagraph4"/>
        <w:numPr>
          <w:ilvl w:val="1"/>
          <w:numId w:val="3"/>
        </w:numPr>
        <w:tabs>
          <w:tab w:val="left" w:pos="376"/>
        </w:tabs>
        <w:spacing w:before="38"/>
        <w:ind w:left="376" w:hanging="260"/>
      </w:pPr>
      <w:r>
        <w:t>Faculty members employed at the university the individual is affiliated with,</w:t>
      </w:r>
    </w:p>
    <w:p w14:paraId="5641B5A0" w14:textId="77777777" w:rsidR="005B4BE0" w:rsidRDefault="002C710D">
      <w:pPr>
        <w:pStyle w:val="P68B1DB1-ListParagraph4"/>
        <w:numPr>
          <w:ilvl w:val="1"/>
          <w:numId w:val="3"/>
        </w:numPr>
        <w:tabs>
          <w:tab w:val="left" w:pos="393"/>
        </w:tabs>
        <w:spacing w:before="41" w:line="276" w:lineRule="auto"/>
        <w:ind w:left="116" w:right="151" w:firstLine="0"/>
      </w:pPr>
      <w:r>
        <w:t>The spouse of the individual in question, their blood relatives or relatives by marriage up to and including the third degree, and the spouses of these relatives,</w:t>
      </w:r>
    </w:p>
    <w:p w14:paraId="31E19FFB" w14:textId="77777777" w:rsidR="005B4BE0" w:rsidRDefault="002C710D">
      <w:pPr>
        <w:pStyle w:val="P68B1DB1-ListParagraph4"/>
        <w:numPr>
          <w:ilvl w:val="1"/>
          <w:numId w:val="3"/>
        </w:numPr>
        <w:tabs>
          <w:tab w:val="left" w:pos="376"/>
        </w:tabs>
        <w:spacing w:before="2"/>
        <w:ind w:left="376" w:hanging="260"/>
      </w:pPr>
      <w:r>
        <w:t>Those who have animosity toward the individual, and vice versa,</w:t>
      </w:r>
    </w:p>
    <w:p w14:paraId="37C32664" w14:textId="77777777" w:rsidR="005B4BE0" w:rsidRDefault="002C710D">
      <w:pPr>
        <w:pStyle w:val="P68B1DB1-ListParagraph4"/>
        <w:numPr>
          <w:ilvl w:val="1"/>
          <w:numId w:val="3"/>
        </w:numPr>
        <w:tabs>
          <w:tab w:val="left" w:pos="362"/>
        </w:tabs>
        <w:spacing w:before="41"/>
        <w:ind w:left="362" w:hanging="246"/>
      </w:pPr>
      <w:r>
        <w:t>The superiors at the institution where the individual's staff is based,</w:t>
      </w:r>
    </w:p>
    <w:p w14:paraId="54A4ABBC" w14:textId="77777777" w:rsidR="005B4BE0" w:rsidRDefault="002C710D">
      <w:pPr>
        <w:pStyle w:val="P68B1DB1-ListParagraph4"/>
        <w:numPr>
          <w:ilvl w:val="1"/>
          <w:numId w:val="3"/>
        </w:numPr>
        <w:tabs>
          <w:tab w:val="left" w:pos="335"/>
        </w:tabs>
        <w:spacing w:before="41"/>
        <w:ind w:left="335" w:hanging="219"/>
      </w:pPr>
      <w:r>
        <w:t>Any commercial business partners, if applicable.</w:t>
      </w:r>
    </w:p>
    <w:p w14:paraId="7DD79DDF" w14:textId="0FFA6EE1" w:rsidR="005B4BE0" w:rsidRPr="00CA0B79" w:rsidRDefault="002C710D" w:rsidP="00CA0B79">
      <w:pPr>
        <w:pStyle w:val="P68B1DB1-ListParagraph4"/>
        <w:numPr>
          <w:ilvl w:val="0"/>
          <w:numId w:val="3"/>
        </w:numPr>
        <w:tabs>
          <w:tab w:val="left" w:pos="628"/>
        </w:tabs>
        <w:spacing w:before="40" w:line="276" w:lineRule="auto"/>
        <w:ind w:right="155" w:firstLine="0"/>
        <w:rPr>
          <w:sz w:val="20"/>
        </w:rPr>
      </w:pPr>
      <w:r>
        <w:t>If no faculty member specializes in the field of science where the individual works, an expert may be appointed from the closest related field. Additionally, a legal expert may be appointed to clarify the legal meaning and scope of an alleged ethical violation. If multiple experts are appointed, each shall submit a separate report.</w:t>
      </w:r>
    </w:p>
    <w:p w14:paraId="36957D79" w14:textId="77777777" w:rsidR="00BB5DBD" w:rsidRDefault="00BB5DBD" w:rsidP="00BB5DBD">
      <w:pPr>
        <w:pStyle w:val="P68B1DB1-ListParagraph4"/>
        <w:numPr>
          <w:ilvl w:val="0"/>
          <w:numId w:val="3"/>
        </w:numPr>
        <w:tabs>
          <w:tab w:val="left" w:pos="589"/>
        </w:tabs>
        <w:spacing w:line="276" w:lineRule="auto"/>
        <w:ind w:right="154" w:firstLine="0"/>
      </w:pPr>
      <w:r>
        <w:t>Experts must prepare and send the report on the subject within one month at the latest from the date of delivery of the file, in accordance with the sample provided to them. This period may be extended once for a maximum of one month.</w:t>
      </w:r>
    </w:p>
    <w:p w14:paraId="62B82979" w14:textId="77777777" w:rsidR="00CA0B79" w:rsidRDefault="00CA0B79" w:rsidP="00CA0B79">
      <w:pPr>
        <w:pStyle w:val="P68B1DB1-ListParagraph4"/>
        <w:tabs>
          <w:tab w:val="left" w:pos="589"/>
        </w:tabs>
        <w:spacing w:line="276" w:lineRule="auto"/>
        <w:ind w:right="154"/>
      </w:pPr>
    </w:p>
    <w:p w14:paraId="3B1D7906" w14:textId="77777777" w:rsidR="00CA0B79" w:rsidRDefault="00CA0B79" w:rsidP="00CA0B79">
      <w:pPr>
        <w:pStyle w:val="BodyText"/>
        <w:spacing w:before="153" w:after="1"/>
        <w:rPr>
          <w:sz w:val="20"/>
        </w:rPr>
      </w:pPr>
    </w:p>
    <w:p w14:paraId="6E024410" w14:textId="77777777" w:rsidR="00CA0B79" w:rsidRDefault="00CA0B79" w:rsidP="00CA0B79">
      <w:pPr>
        <w:pStyle w:val="BodyText"/>
        <w:spacing w:before="153" w:after="1"/>
        <w:rPr>
          <w:sz w:val="20"/>
        </w:rPr>
      </w:pPr>
    </w:p>
    <w:p w14:paraId="0FE27700" w14:textId="77777777" w:rsidR="00CA0B79" w:rsidRDefault="00CA0B79" w:rsidP="00CA0B79">
      <w:pPr>
        <w:pStyle w:val="BodyText"/>
        <w:spacing w:before="153" w:after="1"/>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CA0B79" w14:paraId="6DA8D0B2" w14:textId="77777777" w:rsidTr="00D05D24">
        <w:trPr>
          <w:trHeight w:val="415"/>
        </w:trPr>
        <w:tc>
          <w:tcPr>
            <w:tcW w:w="2269" w:type="dxa"/>
          </w:tcPr>
          <w:p w14:paraId="74B8B5D7" w14:textId="77777777" w:rsidR="00CA0B79" w:rsidRDefault="00CA0B79" w:rsidP="00D05D24">
            <w:pPr>
              <w:pStyle w:val="P68B1DB1-TableParagraph5"/>
              <w:ind w:left="110"/>
            </w:pPr>
            <w:r>
              <w:t>Doc. code: YÖN.SBAEK.01</w:t>
            </w:r>
          </w:p>
        </w:tc>
        <w:tc>
          <w:tcPr>
            <w:tcW w:w="1985" w:type="dxa"/>
          </w:tcPr>
          <w:p w14:paraId="6D24F110" w14:textId="77777777" w:rsidR="00CA0B79" w:rsidRDefault="00CA0B79" w:rsidP="00D05D24">
            <w:pPr>
              <w:pStyle w:val="P68B1DB1-TableParagraph5"/>
            </w:pPr>
            <w:r>
              <w:t>RELEASE DATE: 28.09.2021</w:t>
            </w:r>
          </w:p>
        </w:tc>
        <w:tc>
          <w:tcPr>
            <w:tcW w:w="1867" w:type="dxa"/>
          </w:tcPr>
          <w:p w14:paraId="3D40EBAC" w14:textId="32F6D756" w:rsidR="00CA0B79" w:rsidRDefault="00CA0B79" w:rsidP="00D05D24">
            <w:pPr>
              <w:pStyle w:val="P68B1DB1-TableParagraph5"/>
            </w:pPr>
            <w:r>
              <w:t xml:space="preserve">REV. DATE: </w:t>
            </w:r>
            <w:r>
              <w:rPr>
                <w:szCs w:val="16"/>
              </w:rPr>
              <w:t>14.05.2026</w:t>
            </w:r>
          </w:p>
        </w:tc>
        <w:tc>
          <w:tcPr>
            <w:tcW w:w="1290" w:type="dxa"/>
          </w:tcPr>
          <w:p w14:paraId="7E9DFEDF" w14:textId="794748BE" w:rsidR="00CA0B79" w:rsidRDefault="00CA0B79" w:rsidP="00D05D24">
            <w:pPr>
              <w:pStyle w:val="P68B1DB1-TableParagraph5"/>
              <w:ind w:left="275"/>
            </w:pPr>
            <w:r>
              <w:t>REV. No: 03</w:t>
            </w:r>
          </w:p>
        </w:tc>
        <w:tc>
          <w:tcPr>
            <w:tcW w:w="1558" w:type="dxa"/>
          </w:tcPr>
          <w:p w14:paraId="0E47A59A" w14:textId="77777777" w:rsidR="00CA0B79" w:rsidRDefault="00CA0B79" w:rsidP="00D05D24">
            <w:pPr>
              <w:pStyle w:val="P68B1DB1-TableParagraph5"/>
              <w:ind w:left="203"/>
            </w:pPr>
            <w:r>
              <w:t>INTERNAL ONLY</w:t>
            </w:r>
          </w:p>
        </w:tc>
      </w:tr>
    </w:tbl>
    <w:p w14:paraId="45406CC2" w14:textId="77777777" w:rsidR="00CA0B79" w:rsidRDefault="00CA0B79" w:rsidP="00CA0B79">
      <w:pPr>
        <w:pStyle w:val="P68B1DB1-ListParagraph4"/>
        <w:tabs>
          <w:tab w:val="left" w:pos="585"/>
        </w:tabs>
        <w:spacing w:line="276" w:lineRule="auto"/>
        <w:ind w:right="156"/>
      </w:pPr>
      <w:r>
        <w:t xml:space="preserve"> </w:t>
      </w:r>
    </w:p>
    <w:p w14:paraId="08AD4AED" w14:textId="7DFBF058" w:rsidR="00BB5DBD" w:rsidRDefault="00CA0B79" w:rsidP="00BB5DBD">
      <w:pPr>
        <w:pStyle w:val="P68B1DB1-ListParagraph4"/>
        <w:numPr>
          <w:ilvl w:val="0"/>
          <w:numId w:val="3"/>
        </w:numPr>
        <w:tabs>
          <w:tab w:val="left" w:pos="585"/>
        </w:tabs>
        <w:spacing w:line="276" w:lineRule="auto"/>
        <w:ind w:right="156" w:firstLine="0"/>
      </w:pPr>
      <w:r w:rsidRPr="00CA0B79">
        <w:lastRenderedPageBreak/>
        <w:t>Committee members may not participate in meetings or vote on matters concerning research applications or allegations of ethical misconduct that are directly related to themselves, involve individuals with whom they have a direct connection, or with whom they have collaborated. However, where deemed necessary, the Ethics Committee may request written opinions from the relevant member(s) or invite them to the meeting to hear their views.</w:t>
      </w:r>
    </w:p>
    <w:p w14:paraId="7B201539" w14:textId="77777777" w:rsidR="00BB5DBD" w:rsidRDefault="00BB5DBD" w:rsidP="00BB5DBD">
      <w:pPr>
        <w:pStyle w:val="P68B1DB1-ListParagraph4"/>
        <w:numPr>
          <w:ilvl w:val="0"/>
          <w:numId w:val="3"/>
        </w:numPr>
        <w:tabs>
          <w:tab w:val="left" w:pos="621"/>
        </w:tabs>
        <w:spacing w:line="276" w:lineRule="auto"/>
        <w:ind w:right="154" w:firstLine="0"/>
      </w:pPr>
      <w:r>
        <w:t>The research files submitted to the committee and the committee’s decisions are confidential, and no information will be disclosed to anyone except the competent authorities and applicants.</w:t>
      </w:r>
    </w:p>
    <w:p w14:paraId="18DB3594" w14:textId="77777777" w:rsidR="00BB5DBD" w:rsidRDefault="00BB5DBD" w:rsidP="00BB5DBD">
      <w:pPr>
        <w:pStyle w:val="P68B1DB1-ListParagraph4"/>
        <w:numPr>
          <w:ilvl w:val="0"/>
          <w:numId w:val="3"/>
        </w:numPr>
        <w:tabs>
          <w:tab w:val="left" w:pos="630"/>
        </w:tabs>
        <w:spacing w:line="276" w:lineRule="auto"/>
        <w:ind w:right="156" w:firstLine="0"/>
      </w:pPr>
      <w:r>
        <w:t>If a research project approved by the Ethics Committee is found to be conducted in violation of ethical principles, the relevant manager at the researcher’s affiliated institution will be notified. If the research is still ongoing, efforts will be made to halt it.</w:t>
      </w:r>
    </w:p>
    <w:p w14:paraId="2CA32AA3" w14:textId="77777777" w:rsidR="00BB5DBD" w:rsidRDefault="00BB5DBD" w:rsidP="00BB5DBD">
      <w:pPr>
        <w:pStyle w:val="P68B1DB1-ListParagraph4"/>
        <w:numPr>
          <w:ilvl w:val="0"/>
          <w:numId w:val="3"/>
        </w:numPr>
        <w:tabs>
          <w:tab w:val="left" w:pos="573"/>
        </w:tabs>
        <w:spacing w:before="1"/>
        <w:ind w:left="573" w:hanging="457"/>
      </w:pPr>
      <w:r>
        <w:t>The committee includes the research on its agenda at its first meeting and overturns the decision.</w:t>
      </w:r>
    </w:p>
    <w:p w14:paraId="0AA767B7" w14:textId="77777777" w:rsidR="00BB5DBD" w:rsidRDefault="00BB5DBD" w:rsidP="00BB5DBD">
      <w:pPr>
        <w:pStyle w:val="BodyText"/>
        <w:spacing w:before="81"/>
      </w:pPr>
    </w:p>
    <w:p w14:paraId="5342894F" w14:textId="77777777" w:rsidR="00BB5DBD" w:rsidRDefault="00BB5DBD" w:rsidP="00BB5DBD">
      <w:pPr>
        <w:pStyle w:val="BodyText"/>
        <w:spacing w:before="1" w:line="276" w:lineRule="auto"/>
        <w:ind w:left="116"/>
      </w:pPr>
      <w:r>
        <w:rPr>
          <w:b/>
        </w:rPr>
        <w:t xml:space="preserve">ARTICLE 10 - </w:t>
      </w:r>
      <w:r>
        <w:t>(1) The secretariat services of the committee are managed under the coordination of the committee's chairman.</w:t>
      </w:r>
    </w:p>
    <w:p w14:paraId="3A9A6D86" w14:textId="77777777" w:rsidR="00BB5DBD" w:rsidRDefault="00BB5DBD" w:rsidP="00BB5DBD">
      <w:pPr>
        <w:pStyle w:val="P68B1DB1-ListParagraph4"/>
        <w:numPr>
          <w:ilvl w:val="0"/>
          <w:numId w:val="2"/>
        </w:numPr>
        <w:tabs>
          <w:tab w:val="left" w:pos="501"/>
        </w:tabs>
        <w:spacing w:line="278" w:lineRule="auto"/>
        <w:ind w:right="158" w:firstLine="0"/>
      </w:pPr>
      <w:r>
        <w:t>Committee correspondence outside the university is conducted in accordance with the university's official correspondence rules.</w:t>
      </w:r>
    </w:p>
    <w:p w14:paraId="51686EA4" w14:textId="383AE9BD" w:rsidR="00BB5DBD" w:rsidRDefault="00BB5DBD" w:rsidP="00BB5DBD">
      <w:pPr>
        <w:pStyle w:val="P68B1DB1-ListParagraph4"/>
        <w:numPr>
          <w:ilvl w:val="0"/>
          <w:numId w:val="2"/>
        </w:numPr>
        <w:tabs>
          <w:tab w:val="left" w:pos="462"/>
        </w:tabs>
        <w:spacing w:line="276" w:lineRule="auto"/>
        <w:ind w:right="160" w:firstLine="0"/>
      </w:pPr>
      <w:r>
        <w:t xml:space="preserve">The internal correspondence of the committee is coordinated by the committee's chairman or the </w:t>
      </w:r>
      <w:r w:rsidR="008E6F6A">
        <w:t>Department</w:t>
      </w:r>
      <w:r>
        <w:t xml:space="preserve"> of Editorial Affairs and Decisions, depending on their area of responsibility and expertise.</w:t>
      </w:r>
    </w:p>
    <w:p w14:paraId="431C2C2D" w14:textId="77777777" w:rsidR="005B4BE0" w:rsidRDefault="002C710D">
      <w:pPr>
        <w:pStyle w:val="Heading1"/>
        <w:spacing w:before="113"/>
        <w:ind w:right="39"/>
      </w:pPr>
      <w:r>
        <w:t>PART THREE</w:t>
      </w:r>
    </w:p>
    <w:p w14:paraId="2AD7A040" w14:textId="1B541192" w:rsidR="005B4BE0" w:rsidRDefault="002C710D" w:rsidP="00F23C02">
      <w:pPr>
        <w:pStyle w:val="Heading2"/>
        <w:spacing w:before="41" w:line="276" w:lineRule="auto"/>
        <w:ind w:left="113" w:right="113" w:firstLine="1134"/>
        <w:jc w:val="both"/>
      </w:pPr>
      <w:r>
        <w:t xml:space="preserve">Application to the Committee, </w:t>
      </w:r>
      <w:r w:rsidR="00F23C02">
        <w:t>E</w:t>
      </w:r>
      <w:r>
        <w:t xml:space="preserve">valuation, and Objection </w:t>
      </w:r>
      <w:r w:rsidR="00BB5DBD">
        <w:t>Procedures</w:t>
      </w:r>
    </w:p>
    <w:p w14:paraId="5BD1BE6B" w14:textId="77777777" w:rsidR="00F23C02" w:rsidRDefault="00F23C02" w:rsidP="00F23C02">
      <w:pPr>
        <w:pStyle w:val="Heading2"/>
        <w:spacing w:before="41" w:line="276" w:lineRule="auto"/>
        <w:ind w:left="113" w:right="113" w:firstLine="1134"/>
        <w:jc w:val="both"/>
      </w:pPr>
    </w:p>
    <w:p w14:paraId="2D2B924A" w14:textId="7D048102" w:rsidR="005B4BE0" w:rsidRDefault="002C710D">
      <w:pPr>
        <w:pStyle w:val="BodyText"/>
        <w:spacing w:before="1" w:line="276" w:lineRule="auto"/>
        <w:ind w:left="116" w:right="160"/>
        <w:jc w:val="both"/>
      </w:pPr>
      <w:r>
        <w:rPr>
          <w:b/>
        </w:rPr>
        <w:t xml:space="preserve">ARTICLE 11- </w:t>
      </w:r>
      <w:r>
        <w:t xml:space="preserve">(1) </w:t>
      </w:r>
      <w:r w:rsidR="00CA0B79" w:rsidRPr="00CA0B79">
        <w:t>Research proposals requested to be reviewed by the Ethics Committee shall be submitted by the principal investigator to the Ethics Committee Secretariat both electronically and as a hard copy bearing a wet signature. The Secretariat conducts a preliminary review of the applications in accordance with the criteria and accepts eligible applications for the evaluation process.</w:t>
      </w:r>
    </w:p>
    <w:p w14:paraId="69507027" w14:textId="77777777" w:rsidR="00CA0B79" w:rsidRDefault="00CA0B79" w:rsidP="00BB5DBD">
      <w:pPr>
        <w:pStyle w:val="P68B1DB1-ListParagraph4"/>
        <w:numPr>
          <w:ilvl w:val="0"/>
          <w:numId w:val="1"/>
        </w:numPr>
        <w:tabs>
          <w:tab w:val="left" w:pos="446"/>
        </w:tabs>
        <w:spacing w:line="276" w:lineRule="auto"/>
        <w:ind w:right="156" w:firstLine="0"/>
      </w:pPr>
      <w:r w:rsidRPr="00CA0B79">
        <w:t>A maximum of two (2) studies belonging to a single researcher may be included in the agenda of each Ethics Committee meeting. If more than two applications are submitted by a researcher, the excess applications shall be deferred to the agenda of subsequent meetings.</w:t>
      </w:r>
      <w:r>
        <w:t xml:space="preserve"> </w:t>
      </w:r>
    </w:p>
    <w:p w14:paraId="5ABD41FD" w14:textId="4DF5B132" w:rsidR="00BB5DBD" w:rsidRDefault="00CA0B79" w:rsidP="00BB5DBD">
      <w:pPr>
        <w:pStyle w:val="P68B1DB1-ListParagraph4"/>
        <w:numPr>
          <w:ilvl w:val="0"/>
          <w:numId w:val="1"/>
        </w:numPr>
        <w:tabs>
          <w:tab w:val="left" w:pos="446"/>
        </w:tabs>
        <w:spacing w:line="276" w:lineRule="auto"/>
        <w:ind w:right="156" w:firstLine="0"/>
      </w:pPr>
      <w:r w:rsidRPr="00CA0B79">
        <w:t>The Committee evaluates research projects submitted for approval from an ethical perspective, taking into consideration the study’s objectives, methodology, benefits, potential risks, and budget. As a result of the evaluation, a decision is issued as “Approved”</w:t>
      </w:r>
      <w:r>
        <w:t>,</w:t>
      </w:r>
      <w:r w:rsidRPr="00CA0B79">
        <w:t xml:space="preserve"> “Requires Revision”</w:t>
      </w:r>
      <w:r>
        <w:t>,</w:t>
      </w:r>
      <w:r w:rsidRPr="00CA0B79">
        <w:t xml:space="preserve"> or “Rejected”</w:t>
      </w:r>
      <w:r>
        <w:t>.</w:t>
      </w:r>
      <w:r w:rsidRPr="00CA0B79">
        <w:t xml:space="preserve"> A principal investigator whose application is given a “Requires Revision” decision may resubmit the application after making the necessary corrections or addressing the identified deficiencies.</w:t>
      </w:r>
    </w:p>
    <w:p w14:paraId="35FE7625" w14:textId="77777777" w:rsidR="00CA0B79" w:rsidRDefault="00CA0B79" w:rsidP="00BB5DBD">
      <w:pPr>
        <w:pStyle w:val="P68B1DB1-ListParagraph4"/>
        <w:tabs>
          <w:tab w:val="left" w:pos="446"/>
        </w:tabs>
        <w:spacing w:line="276" w:lineRule="auto"/>
        <w:ind w:right="156"/>
      </w:pPr>
    </w:p>
    <w:p w14:paraId="781A2DE9" w14:textId="77777777" w:rsidR="00CA0B79" w:rsidRDefault="00CA0B79" w:rsidP="00BB5DBD">
      <w:pPr>
        <w:pStyle w:val="P68B1DB1-ListParagraph4"/>
        <w:tabs>
          <w:tab w:val="left" w:pos="446"/>
        </w:tabs>
        <w:spacing w:line="276" w:lineRule="auto"/>
        <w:ind w:right="156"/>
      </w:pPr>
    </w:p>
    <w:p w14:paraId="15DBCE6E" w14:textId="77777777" w:rsidR="00D226EE" w:rsidRDefault="00D226EE" w:rsidP="00BB5DBD">
      <w:pPr>
        <w:pStyle w:val="P68B1DB1-ListParagraph4"/>
        <w:tabs>
          <w:tab w:val="left" w:pos="446"/>
        </w:tabs>
        <w:spacing w:line="276" w:lineRule="auto"/>
        <w:ind w:right="156"/>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BB5DBD" w14:paraId="42A82471" w14:textId="77777777" w:rsidTr="00F23C02">
        <w:trPr>
          <w:trHeight w:val="415"/>
        </w:trPr>
        <w:tc>
          <w:tcPr>
            <w:tcW w:w="2269" w:type="dxa"/>
          </w:tcPr>
          <w:p w14:paraId="351CAD7B" w14:textId="77777777" w:rsidR="00BB5DBD" w:rsidRDefault="00BB5DBD" w:rsidP="000361FB">
            <w:pPr>
              <w:pStyle w:val="P68B1DB1-TableParagraph5"/>
              <w:ind w:left="110"/>
            </w:pPr>
            <w:r>
              <w:t>Doc. code: YÖN.SBAEK.01</w:t>
            </w:r>
          </w:p>
        </w:tc>
        <w:tc>
          <w:tcPr>
            <w:tcW w:w="1985" w:type="dxa"/>
          </w:tcPr>
          <w:p w14:paraId="283810BE" w14:textId="77777777" w:rsidR="00BB5DBD" w:rsidRDefault="00BB5DBD" w:rsidP="000361FB">
            <w:pPr>
              <w:pStyle w:val="P68B1DB1-TableParagraph5"/>
            </w:pPr>
            <w:r>
              <w:t>RELEASE DATE: 28.09.2021</w:t>
            </w:r>
          </w:p>
        </w:tc>
        <w:tc>
          <w:tcPr>
            <w:tcW w:w="1867" w:type="dxa"/>
          </w:tcPr>
          <w:p w14:paraId="09E70053" w14:textId="7EDCD005" w:rsidR="00BB5DBD" w:rsidRDefault="00BB5DBD" w:rsidP="000361FB">
            <w:pPr>
              <w:pStyle w:val="P68B1DB1-TableParagraph5"/>
            </w:pPr>
            <w:r>
              <w:t xml:space="preserve">REV. DATE: </w:t>
            </w:r>
            <w:r w:rsidR="00CA0B79">
              <w:rPr>
                <w:szCs w:val="16"/>
              </w:rPr>
              <w:t>14.05.2026</w:t>
            </w:r>
          </w:p>
        </w:tc>
        <w:tc>
          <w:tcPr>
            <w:tcW w:w="1290" w:type="dxa"/>
          </w:tcPr>
          <w:p w14:paraId="7E042593" w14:textId="699FF202" w:rsidR="00BB5DBD" w:rsidRDefault="00BB5DBD" w:rsidP="000361FB">
            <w:pPr>
              <w:pStyle w:val="P68B1DB1-TableParagraph5"/>
              <w:ind w:left="275"/>
            </w:pPr>
            <w:r>
              <w:t>REV. No: 0</w:t>
            </w:r>
            <w:r w:rsidR="00CA0B79">
              <w:t>3</w:t>
            </w:r>
          </w:p>
        </w:tc>
        <w:tc>
          <w:tcPr>
            <w:tcW w:w="1558" w:type="dxa"/>
          </w:tcPr>
          <w:p w14:paraId="002265CD" w14:textId="6808866D" w:rsidR="00BB5DBD" w:rsidRDefault="00F23C02" w:rsidP="000361FB">
            <w:pPr>
              <w:pStyle w:val="P68B1DB1-TableParagraph5"/>
              <w:ind w:left="203"/>
            </w:pPr>
            <w:r>
              <w:t>INTERNAL ONLY</w:t>
            </w:r>
          </w:p>
        </w:tc>
      </w:tr>
    </w:tbl>
    <w:p w14:paraId="52DAF603" w14:textId="77777777" w:rsidR="00BB5DBD" w:rsidRDefault="00BB5DBD" w:rsidP="00BB5DBD">
      <w:pPr>
        <w:pStyle w:val="P68B1DB1-ListParagraph4"/>
        <w:tabs>
          <w:tab w:val="left" w:pos="446"/>
        </w:tabs>
        <w:spacing w:line="276" w:lineRule="auto"/>
        <w:ind w:left="0" w:right="156"/>
      </w:pPr>
    </w:p>
    <w:p w14:paraId="201B0C5F" w14:textId="77777777" w:rsidR="005B4BE0" w:rsidRDefault="002C710D">
      <w:pPr>
        <w:pStyle w:val="P68B1DB1-ListParagraph4"/>
        <w:numPr>
          <w:ilvl w:val="0"/>
          <w:numId w:val="1"/>
        </w:numPr>
        <w:tabs>
          <w:tab w:val="left" w:pos="457"/>
        </w:tabs>
        <w:spacing w:line="276" w:lineRule="auto"/>
        <w:ind w:right="156" w:firstLine="0"/>
      </w:pPr>
      <w:r>
        <w:lastRenderedPageBreak/>
        <w:t>All decisions made at the committee meeting, along with their justifications, are recorded in the decision book. If it is decided that the research may be resubmitted after corrections or adjustments, the required changes are clearly specified. The decision that the research proposal requires revision is also communicated to the responsible researcher electronically.</w:t>
      </w:r>
    </w:p>
    <w:p w14:paraId="48B65940" w14:textId="739E6251" w:rsidR="005B4BE0" w:rsidRDefault="002C710D">
      <w:pPr>
        <w:pStyle w:val="P68B1DB1-ListParagraph4"/>
        <w:numPr>
          <w:ilvl w:val="0"/>
          <w:numId w:val="1"/>
        </w:numPr>
        <w:tabs>
          <w:tab w:val="left" w:pos="454"/>
        </w:tabs>
        <w:spacing w:line="276" w:lineRule="auto"/>
        <w:ind w:right="158" w:firstLine="0"/>
      </w:pPr>
      <w:r>
        <w:t>I</w:t>
      </w:r>
      <w:r w:rsidR="00CA0B79" w:rsidRPr="00CA0B79">
        <w:t>f the Committee’s decision is “Approved”</w:t>
      </w:r>
      <w:r w:rsidR="00CA0B79">
        <w:t>,</w:t>
      </w:r>
      <w:r w:rsidR="00CA0B79" w:rsidRPr="00CA0B79">
        <w:t xml:space="preserve"> a scanned copy of the wet-signed ethics approval document is sent to the applicant via the University’s electronic document management system.</w:t>
      </w:r>
    </w:p>
    <w:p w14:paraId="168AC3B2" w14:textId="77777777" w:rsidR="005B4BE0" w:rsidRDefault="002C710D">
      <w:pPr>
        <w:pStyle w:val="P68B1DB1-ListParagraph4"/>
        <w:numPr>
          <w:ilvl w:val="0"/>
          <w:numId w:val="1"/>
        </w:numPr>
        <w:tabs>
          <w:tab w:val="left" w:pos="505"/>
        </w:tabs>
        <w:spacing w:line="276" w:lineRule="auto"/>
        <w:ind w:right="154" w:firstLine="0"/>
      </w:pPr>
      <w:r>
        <w:t>When necessary, the committee monitors the research it approves and may request a progress report. The responsible researcher is obligated to deliver these reports to the committee. The Chairman of the Committee reviews the progress reports and assesses whether the research has been conducted according to the original application. When deemed necessary, the Chairman may recommend that the Committee decide to monitor the implementation of the research. The monitoring process is conducted in accordance with the principles established by the Committee. After reviewing the development report, the Chairman places the issue on the Committee's agenda to terminate research that is not compliant with ethical rules and to notify the relevant units.</w:t>
      </w:r>
    </w:p>
    <w:p w14:paraId="6482362A" w14:textId="77777777" w:rsidR="005B4BE0" w:rsidRDefault="002C710D">
      <w:pPr>
        <w:pStyle w:val="P68B1DB1-ListParagraph4"/>
        <w:numPr>
          <w:ilvl w:val="0"/>
          <w:numId w:val="1"/>
        </w:numPr>
        <w:tabs>
          <w:tab w:val="left" w:pos="520"/>
        </w:tabs>
        <w:spacing w:line="276" w:lineRule="auto"/>
        <w:ind w:right="152" w:firstLine="0"/>
      </w:pPr>
      <w:r>
        <w:t>If changes are needed in the measurement tools (e.g., survey, test, scale, interview, observation, picture, drawing, video, audio recording, method, research title, etc.) of studies approved by the committee, approval must be obtained from the committee for these changes. All legal responsibility for changes made without the committee's approval lies with the researchers.</w:t>
      </w:r>
    </w:p>
    <w:p w14:paraId="7264D36E" w14:textId="77777777" w:rsidR="005B4BE0" w:rsidRDefault="002C710D">
      <w:pPr>
        <w:pStyle w:val="P68B1DB1-ListParagraph4"/>
        <w:numPr>
          <w:ilvl w:val="0"/>
          <w:numId w:val="1"/>
        </w:numPr>
        <w:tabs>
          <w:tab w:val="left" w:pos="520"/>
        </w:tabs>
        <w:spacing w:before="2" w:line="276" w:lineRule="auto"/>
        <w:ind w:right="159" w:firstLine="0"/>
      </w:pPr>
      <w:r>
        <w:t>The research cannot begin until the committee's approval decision is communicated to the applicant.</w:t>
      </w:r>
    </w:p>
    <w:p w14:paraId="21100B90" w14:textId="77777777" w:rsidR="005B4BE0" w:rsidRDefault="002C710D">
      <w:pPr>
        <w:pStyle w:val="P68B1DB1-ListParagraph4"/>
        <w:numPr>
          <w:ilvl w:val="0"/>
          <w:numId w:val="1"/>
        </w:numPr>
        <w:tabs>
          <w:tab w:val="left" w:pos="482"/>
        </w:tabs>
        <w:spacing w:line="276" w:lineRule="auto"/>
        <w:ind w:right="158" w:firstLine="0"/>
      </w:pPr>
      <w:r>
        <w:t>The research team is responsible for the scientific validity, reliability, confidentiality, and security of all data collected during the conduct of the research approved by the committee.</w:t>
      </w:r>
    </w:p>
    <w:p w14:paraId="7F985CAA" w14:textId="77777777" w:rsidR="005B4BE0" w:rsidRDefault="002C710D">
      <w:pPr>
        <w:pStyle w:val="P68B1DB1-ListParagraph4"/>
        <w:numPr>
          <w:ilvl w:val="0"/>
          <w:numId w:val="1"/>
        </w:numPr>
        <w:tabs>
          <w:tab w:val="left" w:pos="566"/>
        </w:tabs>
        <w:spacing w:line="276" w:lineRule="auto"/>
        <w:ind w:right="157" w:firstLine="0"/>
      </w:pPr>
      <w:r>
        <w:t>Objections to committee decisions must be submitted by the applicant to the committee's secretariat either with a wet-signed petition or via email from a personal or corporate email address. The committee makes a definitive decision on the objections.</w:t>
      </w:r>
    </w:p>
    <w:p w14:paraId="2A63DB4B" w14:textId="77777777" w:rsidR="005B4BE0" w:rsidRDefault="005B4BE0">
      <w:pPr>
        <w:pStyle w:val="BodyText"/>
        <w:rPr>
          <w:sz w:val="20"/>
        </w:rPr>
      </w:pPr>
    </w:p>
    <w:p w14:paraId="2A694CC9" w14:textId="77777777" w:rsidR="00CA0B79" w:rsidRDefault="00CA0B79">
      <w:pPr>
        <w:pStyle w:val="BodyText"/>
        <w:rPr>
          <w:sz w:val="20"/>
        </w:rPr>
      </w:pPr>
    </w:p>
    <w:p w14:paraId="1593EDEE" w14:textId="77777777" w:rsidR="00CA0B79" w:rsidRDefault="00CA0B79">
      <w:pPr>
        <w:pStyle w:val="BodyText"/>
        <w:rPr>
          <w:sz w:val="20"/>
        </w:rPr>
      </w:pPr>
    </w:p>
    <w:p w14:paraId="22C8B135" w14:textId="77777777" w:rsidR="00CA0B79" w:rsidRDefault="00CA0B79">
      <w:pPr>
        <w:pStyle w:val="BodyText"/>
        <w:rPr>
          <w:sz w:val="20"/>
        </w:rPr>
      </w:pPr>
    </w:p>
    <w:p w14:paraId="0E98FE12" w14:textId="77777777" w:rsidR="00CA0B79" w:rsidRDefault="00CA0B79">
      <w:pPr>
        <w:pStyle w:val="BodyText"/>
        <w:rPr>
          <w:sz w:val="20"/>
        </w:rPr>
      </w:pPr>
    </w:p>
    <w:p w14:paraId="244C68AE" w14:textId="77777777" w:rsidR="00CA0B79" w:rsidRDefault="00CA0B79">
      <w:pPr>
        <w:pStyle w:val="BodyText"/>
        <w:rPr>
          <w:sz w:val="20"/>
        </w:rPr>
      </w:pPr>
    </w:p>
    <w:p w14:paraId="3BFEF53F" w14:textId="77777777" w:rsidR="00CA0B79" w:rsidRDefault="00CA0B79">
      <w:pPr>
        <w:pStyle w:val="BodyText"/>
        <w:rPr>
          <w:sz w:val="20"/>
        </w:rPr>
      </w:pPr>
    </w:p>
    <w:p w14:paraId="60C601D4" w14:textId="77777777" w:rsidR="00CA0B79" w:rsidRDefault="00CA0B79">
      <w:pPr>
        <w:pStyle w:val="BodyText"/>
        <w:rPr>
          <w:sz w:val="20"/>
        </w:rPr>
      </w:pPr>
    </w:p>
    <w:p w14:paraId="067A6AA9" w14:textId="77777777" w:rsidR="00CA0B79" w:rsidRDefault="00CA0B79">
      <w:pPr>
        <w:pStyle w:val="BodyText"/>
        <w:rPr>
          <w:sz w:val="20"/>
        </w:rPr>
      </w:pPr>
    </w:p>
    <w:p w14:paraId="29EE1CED" w14:textId="77777777" w:rsidR="00CA0B79" w:rsidRDefault="00CA0B79">
      <w:pPr>
        <w:pStyle w:val="BodyText"/>
        <w:rPr>
          <w:sz w:val="20"/>
        </w:rPr>
      </w:pPr>
    </w:p>
    <w:p w14:paraId="418FEC1F" w14:textId="77777777" w:rsidR="00CA0B79" w:rsidRDefault="00CA0B79">
      <w:pPr>
        <w:pStyle w:val="BodyText"/>
        <w:rPr>
          <w:sz w:val="20"/>
        </w:rPr>
      </w:pPr>
    </w:p>
    <w:p w14:paraId="593A1DD7" w14:textId="77777777" w:rsidR="00CA0B79" w:rsidRDefault="00CA0B79">
      <w:pPr>
        <w:pStyle w:val="BodyText"/>
        <w:rPr>
          <w:sz w:val="20"/>
        </w:rPr>
      </w:pPr>
    </w:p>
    <w:p w14:paraId="44C6C016" w14:textId="77777777" w:rsidR="00CA0B79" w:rsidRDefault="00CA0B79">
      <w:pPr>
        <w:pStyle w:val="BodyText"/>
        <w:rPr>
          <w:sz w:val="20"/>
        </w:rPr>
      </w:pPr>
    </w:p>
    <w:p w14:paraId="4FF07E16" w14:textId="77777777" w:rsidR="00CA0B79" w:rsidRDefault="00CA0B79">
      <w:pPr>
        <w:pStyle w:val="BodyText"/>
        <w:rPr>
          <w:sz w:val="20"/>
        </w:rPr>
      </w:pPr>
    </w:p>
    <w:p w14:paraId="2A27479E" w14:textId="77777777" w:rsidR="00CA0B79" w:rsidRDefault="00CA0B79">
      <w:pPr>
        <w:pStyle w:val="BodyText"/>
        <w:rPr>
          <w:sz w:val="20"/>
        </w:rPr>
      </w:pPr>
    </w:p>
    <w:p w14:paraId="74BDBECB" w14:textId="77777777" w:rsidR="00CA0B79" w:rsidRDefault="00CA0B79">
      <w:pPr>
        <w:pStyle w:val="BodyText"/>
        <w:rPr>
          <w:sz w:val="20"/>
        </w:rPr>
      </w:pPr>
    </w:p>
    <w:p w14:paraId="6CD7007C" w14:textId="77777777" w:rsidR="00CA0B79" w:rsidRDefault="00CA0B79">
      <w:pPr>
        <w:pStyle w:val="BodyText"/>
        <w:rPr>
          <w:sz w:val="20"/>
        </w:rPr>
      </w:pPr>
    </w:p>
    <w:p w14:paraId="55F2649E" w14:textId="77777777" w:rsidR="00CA0B79" w:rsidRDefault="00CA0B79">
      <w:pPr>
        <w:pStyle w:val="BodyText"/>
        <w:rPr>
          <w:sz w:val="20"/>
        </w:rPr>
      </w:pPr>
    </w:p>
    <w:p w14:paraId="71E4FE29" w14:textId="77777777" w:rsidR="00CA0B79" w:rsidRDefault="00CA0B79">
      <w:pPr>
        <w:pStyle w:val="BodyText"/>
        <w:rPr>
          <w:sz w:val="20"/>
        </w:rPr>
      </w:pPr>
    </w:p>
    <w:p w14:paraId="6038C148" w14:textId="77777777" w:rsidR="00CA0B79" w:rsidRDefault="00CA0B79" w:rsidP="00CA0B79">
      <w:pPr>
        <w:pStyle w:val="BodyText"/>
        <w:spacing w:before="15"/>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CA0B79" w14:paraId="00B065F0" w14:textId="77777777" w:rsidTr="00D05D24">
        <w:trPr>
          <w:trHeight w:val="415"/>
        </w:trPr>
        <w:tc>
          <w:tcPr>
            <w:tcW w:w="2269" w:type="dxa"/>
          </w:tcPr>
          <w:p w14:paraId="7C5BD7B2" w14:textId="77777777" w:rsidR="00CA0B79" w:rsidRDefault="00CA0B79" w:rsidP="00D05D24">
            <w:pPr>
              <w:pStyle w:val="P68B1DB1-TableParagraph5"/>
              <w:ind w:left="110"/>
            </w:pPr>
            <w:r>
              <w:t>Doc. code: YÖN.SBAEK.01</w:t>
            </w:r>
          </w:p>
        </w:tc>
        <w:tc>
          <w:tcPr>
            <w:tcW w:w="1985" w:type="dxa"/>
          </w:tcPr>
          <w:p w14:paraId="6A6EC11F" w14:textId="77777777" w:rsidR="00CA0B79" w:rsidRDefault="00CA0B79" w:rsidP="00D05D24">
            <w:pPr>
              <w:pStyle w:val="P68B1DB1-TableParagraph5"/>
            </w:pPr>
            <w:r>
              <w:t>RELEASE DATE: 28.09.2021</w:t>
            </w:r>
          </w:p>
        </w:tc>
        <w:tc>
          <w:tcPr>
            <w:tcW w:w="1867" w:type="dxa"/>
          </w:tcPr>
          <w:p w14:paraId="35F3AD09" w14:textId="5691D91E" w:rsidR="00CA0B79" w:rsidRDefault="00CA0B79" w:rsidP="00D05D24">
            <w:pPr>
              <w:pStyle w:val="P68B1DB1-TableParagraph5"/>
            </w:pPr>
            <w:r>
              <w:t xml:space="preserve">REV. DATE: </w:t>
            </w:r>
            <w:r>
              <w:rPr>
                <w:szCs w:val="16"/>
              </w:rPr>
              <w:t>14.05.2026</w:t>
            </w:r>
          </w:p>
        </w:tc>
        <w:tc>
          <w:tcPr>
            <w:tcW w:w="1290" w:type="dxa"/>
          </w:tcPr>
          <w:p w14:paraId="604205E3" w14:textId="4DEA83C0" w:rsidR="00CA0B79" w:rsidRDefault="00CA0B79" w:rsidP="00D05D24">
            <w:pPr>
              <w:pStyle w:val="P68B1DB1-TableParagraph5"/>
              <w:ind w:left="275"/>
            </w:pPr>
            <w:r>
              <w:t>REV. No: 03</w:t>
            </w:r>
          </w:p>
        </w:tc>
        <w:tc>
          <w:tcPr>
            <w:tcW w:w="1558" w:type="dxa"/>
          </w:tcPr>
          <w:p w14:paraId="5FE8CA93" w14:textId="77777777" w:rsidR="00CA0B79" w:rsidRDefault="00CA0B79" w:rsidP="00D05D24">
            <w:pPr>
              <w:pStyle w:val="P68B1DB1-TableParagraph5"/>
              <w:ind w:left="203"/>
            </w:pPr>
            <w:r>
              <w:t>INTERNAL ONLY</w:t>
            </w:r>
          </w:p>
        </w:tc>
      </w:tr>
    </w:tbl>
    <w:p w14:paraId="41975BA0" w14:textId="77777777" w:rsidR="00CA0B79" w:rsidRDefault="00CA0B79">
      <w:pPr>
        <w:pStyle w:val="BodyText"/>
        <w:rPr>
          <w:sz w:val="20"/>
        </w:rPr>
      </w:pPr>
    </w:p>
    <w:p w14:paraId="72C97690" w14:textId="77777777" w:rsidR="005B4BE0" w:rsidRDefault="002C710D">
      <w:pPr>
        <w:pStyle w:val="Heading1"/>
        <w:spacing w:before="113"/>
        <w:ind w:right="39"/>
      </w:pPr>
      <w:r>
        <w:lastRenderedPageBreak/>
        <w:t>PART FOUR</w:t>
      </w:r>
    </w:p>
    <w:p w14:paraId="35D66B2C" w14:textId="77777777" w:rsidR="005B4BE0" w:rsidRDefault="002C710D">
      <w:pPr>
        <w:pStyle w:val="Heading2"/>
        <w:spacing w:before="41"/>
        <w:ind w:left="0" w:right="41"/>
        <w:jc w:val="center"/>
      </w:pPr>
      <w:r>
        <w:t>Miscellaneous and Final Provisions</w:t>
      </w:r>
    </w:p>
    <w:p w14:paraId="7DDA505F" w14:textId="77777777" w:rsidR="005B4BE0" w:rsidRDefault="005B4BE0">
      <w:pPr>
        <w:pStyle w:val="BodyText"/>
        <w:spacing w:before="84"/>
        <w:rPr>
          <w:b/>
        </w:rPr>
      </w:pPr>
    </w:p>
    <w:p w14:paraId="3B4A411A" w14:textId="77777777" w:rsidR="005B4BE0" w:rsidRDefault="002C710D">
      <w:pPr>
        <w:pStyle w:val="P68B1DB1-Normal2"/>
        <w:ind w:left="116"/>
        <w:jc w:val="both"/>
      </w:pPr>
      <w:r>
        <w:t>Situations for which no applicable provision exists</w:t>
      </w:r>
    </w:p>
    <w:p w14:paraId="2AB04E33" w14:textId="77777777" w:rsidR="005B4BE0" w:rsidRDefault="002C710D">
      <w:pPr>
        <w:pStyle w:val="BodyText"/>
        <w:spacing w:before="41" w:line="276" w:lineRule="auto"/>
        <w:ind w:left="116" w:right="158"/>
        <w:jc w:val="both"/>
      </w:pPr>
      <w:r w:rsidRPr="00BB5DBD">
        <w:rPr>
          <w:b/>
          <w:bCs/>
        </w:rPr>
        <w:t>ARTICLE</w:t>
      </w:r>
      <w:r>
        <w:t xml:space="preserve"> </w:t>
      </w:r>
      <w:r>
        <w:rPr>
          <w:b/>
        </w:rPr>
        <w:t xml:space="preserve">12 – </w:t>
      </w:r>
      <w:r>
        <w:t>(1) In cases where no applicable provision is found in this directive, the provisions of the relevant legislation are applied.</w:t>
      </w:r>
    </w:p>
    <w:p w14:paraId="48B4C681" w14:textId="77777777" w:rsidR="005B4BE0" w:rsidRDefault="005B4BE0">
      <w:pPr>
        <w:pStyle w:val="BodyText"/>
        <w:spacing w:before="41"/>
      </w:pPr>
    </w:p>
    <w:p w14:paraId="5A3023BF" w14:textId="77777777" w:rsidR="005B4BE0" w:rsidRDefault="002C710D">
      <w:pPr>
        <w:pStyle w:val="Heading2"/>
        <w:spacing w:before="1"/>
        <w:jc w:val="both"/>
      </w:pPr>
      <w:r>
        <w:t>Prohibitions and Sanctions</w:t>
      </w:r>
    </w:p>
    <w:p w14:paraId="03D82AE9" w14:textId="576FF9E5" w:rsidR="005B4BE0" w:rsidRDefault="002C710D">
      <w:pPr>
        <w:pStyle w:val="BodyText"/>
        <w:spacing w:before="40" w:line="276" w:lineRule="auto"/>
        <w:ind w:left="116" w:right="158"/>
        <w:jc w:val="both"/>
      </w:pPr>
      <w:r>
        <w:rPr>
          <w:b/>
        </w:rPr>
        <w:t xml:space="preserve">ARTICLE 13 – </w:t>
      </w:r>
      <w:r>
        <w:t xml:space="preserve">(1) The legal and administrative responsibility for research that receives a negative opinion or is conducted without the approval of the </w:t>
      </w:r>
      <w:r w:rsidR="00BB5DBD">
        <w:t>Committee,</w:t>
      </w:r>
      <w:r>
        <w:t xml:space="preserve"> or the relevant institution</w:t>
      </w:r>
      <w:r w:rsidR="00BB5DBD">
        <w:t>,</w:t>
      </w:r>
      <w:r>
        <w:t xml:space="preserve"> lies with the responsible researcher.</w:t>
      </w:r>
    </w:p>
    <w:p w14:paraId="16F2DBED" w14:textId="77777777" w:rsidR="005B4BE0" w:rsidRDefault="005B4BE0">
      <w:pPr>
        <w:pStyle w:val="BodyText"/>
        <w:spacing w:before="42"/>
      </w:pPr>
    </w:p>
    <w:p w14:paraId="7DEBDE2C" w14:textId="77777777" w:rsidR="005B4BE0" w:rsidRDefault="002C710D">
      <w:pPr>
        <w:pStyle w:val="Heading2"/>
        <w:spacing w:before="1"/>
      </w:pPr>
      <w:r>
        <w:t>Effective Date</w:t>
      </w:r>
    </w:p>
    <w:p w14:paraId="5CB73E56" w14:textId="77777777" w:rsidR="005B4BE0" w:rsidRDefault="002C710D">
      <w:pPr>
        <w:pStyle w:val="BodyText"/>
        <w:spacing w:before="40"/>
        <w:ind w:left="116"/>
      </w:pPr>
      <w:r>
        <w:rPr>
          <w:b/>
        </w:rPr>
        <w:t xml:space="preserve">ARTICLE 14 - </w:t>
      </w:r>
      <w:r>
        <w:t>(1) This directive takes effect on the date of its approval by the Senate.</w:t>
      </w:r>
    </w:p>
    <w:p w14:paraId="7CDF48EC" w14:textId="77777777" w:rsidR="005B4BE0" w:rsidRDefault="005B4BE0">
      <w:pPr>
        <w:pStyle w:val="BodyText"/>
        <w:spacing w:before="82"/>
      </w:pPr>
    </w:p>
    <w:p w14:paraId="1CFD8437" w14:textId="77777777" w:rsidR="005B4BE0" w:rsidRDefault="002C710D">
      <w:pPr>
        <w:pStyle w:val="Heading2"/>
      </w:pPr>
      <w:r>
        <w:t>Implementation</w:t>
      </w:r>
    </w:p>
    <w:p w14:paraId="722839C9" w14:textId="3030A6AA" w:rsidR="005B4BE0" w:rsidRDefault="00BB5DBD" w:rsidP="00CA0B79">
      <w:pPr>
        <w:pStyle w:val="P68B1DB1-Normal3"/>
        <w:spacing w:before="43"/>
        <w:ind w:left="116"/>
      </w:pPr>
      <w:r>
        <w:rPr>
          <w:b/>
        </w:rPr>
        <w:t xml:space="preserve">ARTICLE 15 </w:t>
      </w:r>
      <w:r>
        <w:t>(1) The provisions of this directive are implemented by the Rector.</w:t>
      </w:r>
    </w:p>
    <w:p w14:paraId="5479A1EE" w14:textId="77777777" w:rsidR="00CA0B79" w:rsidRDefault="00CA0B79" w:rsidP="00CA0B79">
      <w:pPr>
        <w:pStyle w:val="P68B1DB1-Normal3"/>
        <w:spacing w:before="43"/>
        <w:ind w:left="116"/>
        <w:rPr>
          <w:sz w:val="20"/>
        </w:rPr>
      </w:pPr>
    </w:p>
    <w:p w14:paraId="70A7E658" w14:textId="77777777" w:rsidR="00CA0B79" w:rsidRDefault="00CA0B79" w:rsidP="00CA0B79">
      <w:pPr>
        <w:pStyle w:val="P68B1DB1-Normal3"/>
        <w:spacing w:before="43"/>
        <w:ind w:left="116"/>
        <w:rPr>
          <w:sz w:val="20"/>
        </w:rPr>
      </w:pPr>
    </w:p>
    <w:p w14:paraId="56CECCF5" w14:textId="77777777" w:rsidR="00CA0B79" w:rsidRDefault="00CA0B79" w:rsidP="00CA0B79">
      <w:pPr>
        <w:pStyle w:val="P68B1DB1-Normal3"/>
        <w:spacing w:before="43"/>
        <w:ind w:left="116"/>
        <w:rPr>
          <w:sz w:val="20"/>
        </w:rPr>
      </w:pPr>
    </w:p>
    <w:p w14:paraId="631DCE65" w14:textId="77777777" w:rsidR="00CA0B79" w:rsidRDefault="00CA0B79" w:rsidP="00CA0B79">
      <w:pPr>
        <w:pStyle w:val="P68B1DB1-Normal3"/>
        <w:spacing w:before="43"/>
        <w:ind w:left="116"/>
        <w:rPr>
          <w:sz w:val="20"/>
        </w:rPr>
      </w:pPr>
    </w:p>
    <w:p w14:paraId="22CE6A75" w14:textId="77777777" w:rsidR="00CA0B79" w:rsidRDefault="00CA0B79" w:rsidP="00CA0B79">
      <w:pPr>
        <w:pStyle w:val="P68B1DB1-Normal3"/>
        <w:spacing w:before="43"/>
        <w:ind w:left="116"/>
        <w:rPr>
          <w:sz w:val="20"/>
        </w:rPr>
      </w:pPr>
    </w:p>
    <w:p w14:paraId="433FB574" w14:textId="77777777" w:rsidR="00CA0B79" w:rsidRDefault="00CA0B79" w:rsidP="00CA0B79">
      <w:pPr>
        <w:pStyle w:val="P68B1DB1-Normal3"/>
        <w:spacing w:before="43"/>
        <w:ind w:left="116"/>
        <w:rPr>
          <w:sz w:val="20"/>
        </w:rPr>
      </w:pPr>
    </w:p>
    <w:p w14:paraId="54F75F70" w14:textId="77777777" w:rsidR="00CA0B79" w:rsidRDefault="00CA0B79" w:rsidP="00CA0B79">
      <w:pPr>
        <w:pStyle w:val="P68B1DB1-Normal3"/>
        <w:spacing w:before="43"/>
        <w:ind w:left="116"/>
        <w:rPr>
          <w:sz w:val="20"/>
        </w:rPr>
      </w:pPr>
    </w:p>
    <w:p w14:paraId="148F6F3C" w14:textId="77777777" w:rsidR="00CA0B79" w:rsidRDefault="00CA0B79" w:rsidP="00CA0B79">
      <w:pPr>
        <w:pStyle w:val="P68B1DB1-Normal3"/>
        <w:spacing w:before="43"/>
        <w:ind w:left="116"/>
        <w:rPr>
          <w:sz w:val="20"/>
        </w:rPr>
      </w:pPr>
    </w:p>
    <w:p w14:paraId="049085F3" w14:textId="77777777" w:rsidR="00CA0B79" w:rsidRDefault="00CA0B79" w:rsidP="00CA0B79">
      <w:pPr>
        <w:pStyle w:val="P68B1DB1-Normal3"/>
        <w:spacing w:before="43"/>
        <w:ind w:left="116"/>
        <w:rPr>
          <w:sz w:val="20"/>
        </w:rPr>
      </w:pPr>
    </w:p>
    <w:p w14:paraId="4AFE1C82" w14:textId="77777777" w:rsidR="00CA0B79" w:rsidRDefault="00CA0B79" w:rsidP="00CA0B79">
      <w:pPr>
        <w:pStyle w:val="P68B1DB1-Normal3"/>
        <w:spacing w:before="43"/>
        <w:ind w:left="116"/>
        <w:rPr>
          <w:sz w:val="20"/>
        </w:rPr>
      </w:pPr>
    </w:p>
    <w:p w14:paraId="209C91DF" w14:textId="77777777" w:rsidR="00CA0B79" w:rsidRDefault="00CA0B79" w:rsidP="00CA0B79">
      <w:pPr>
        <w:pStyle w:val="P68B1DB1-Normal3"/>
        <w:spacing w:before="43"/>
        <w:ind w:left="116"/>
        <w:rPr>
          <w:sz w:val="20"/>
        </w:rPr>
      </w:pPr>
    </w:p>
    <w:p w14:paraId="34F044D7" w14:textId="77777777" w:rsidR="00CA0B79" w:rsidRDefault="00CA0B79" w:rsidP="00CA0B79">
      <w:pPr>
        <w:pStyle w:val="P68B1DB1-Normal3"/>
        <w:spacing w:before="43"/>
        <w:ind w:left="116"/>
        <w:rPr>
          <w:sz w:val="20"/>
        </w:rPr>
      </w:pPr>
    </w:p>
    <w:p w14:paraId="59C76865" w14:textId="77777777" w:rsidR="00CA0B79" w:rsidRDefault="00CA0B79" w:rsidP="00CA0B79">
      <w:pPr>
        <w:pStyle w:val="P68B1DB1-Normal3"/>
        <w:spacing w:before="43"/>
        <w:ind w:left="116"/>
        <w:rPr>
          <w:sz w:val="20"/>
        </w:rPr>
      </w:pPr>
    </w:p>
    <w:p w14:paraId="6BE0D1F3" w14:textId="77777777" w:rsidR="00CA0B79" w:rsidRDefault="00CA0B79" w:rsidP="00CA0B79">
      <w:pPr>
        <w:pStyle w:val="P68B1DB1-Normal3"/>
        <w:spacing w:before="43"/>
        <w:ind w:left="116"/>
        <w:rPr>
          <w:sz w:val="20"/>
        </w:rPr>
      </w:pPr>
    </w:p>
    <w:p w14:paraId="6CF38EC6" w14:textId="77777777" w:rsidR="00CA0B79" w:rsidRDefault="00CA0B79" w:rsidP="00CA0B79">
      <w:pPr>
        <w:pStyle w:val="P68B1DB1-Normal3"/>
        <w:spacing w:before="43"/>
        <w:ind w:left="116"/>
        <w:rPr>
          <w:sz w:val="20"/>
        </w:rPr>
      </w:pPr>
    </w:p>
    <w:p w14:paraId="18792EB9" w14:textId="77777777" w:rsidR="00CA0B79" w:rsidRDefault="00CA0B79" w:rsidP="00CA0B79">
      <w:pPr>
        <w:pStyle w:val="P68B1DB1-Normal3"/>
        <w:spacing w:before="43"/>
        <w:ind w:left="116"/>
        <w:rPr>
          <w:sz w:val="20"/>
        </w:rPr>
      </w:pPr>
    </w:p>
    <w:p w14:paraId="7CF5D755" w14:textId="77777777" w:rsidR="00CA0B79" w:rsidRDefault="00CA0B79" w:rsidP="00CA0B79">
      <w:pPr>
        <w:pStyle w:val="P68B1DB1-Normal3"/>
        <w:spacing w:before="43"/>
        <w:ind w:left="116"/>
        <w:rPr>
          <w:sz w:val="20"/>
        </w:rPr>
      </w:pPr>
    </w:p>
    <w:p w14:paraId="4A63B8F2" w14:textId="77777777" w:rsidR="00CA0B79" w:rsidRDefault="00CA0B79" w:rsidP="00CA0B79">
      <w:pPr>
        <w:pStyle w:val="P68B1DB1-Normal3"/>
        <w:spacing w:before="43"/>
        <w:ind w:left="116"/>
        <w:rPr>
          <w:sz w:val="20"/>
        </w:rPr>
      </w:pPr>
    </w:p>
    <w:p w14:paraId="1624F6C5" w14:textId="77777777" w:rsidR="00CA0B79" w:rsidRDefault="00CA0B79" w:rsidP="00CA0B79">
      <w:pPr>
        <w:pStyle w:val="P68B1DB1-Normal3"/>
        <w:spacing w:before="43"/>
        <w:ind w:left="116"/>
        <w:rPr>
          <w:sz w:val="20"/>
        </w:rPr>
      </w:pPr>
    </w:p>
    <w:p w14:paraId="76613CF0" w14:textId="77777777" w:rsidR="00CA0B79" w:rsidRDefault="00CA0B79" w:rsidP="00CA0B79">
      <w:pPr>
        <w:pStyle w:val="P68B1DB1-Normal3"/>
        <w:spacing w:before="43"/>
        <w:ind w:left="116"/>
        <w:rPr>
          <w:sz w:val="20"/>
        </w:rPr>
      </w:pPr>
    </w:p>
    <w:p w14:paraId="3FDD68F4" w14:textId="77777777" w:rsidR="00CA0B79" w:rsidRDefault="00CA0B79" w:rsidP="00CA0B79">
      <w:pPr>
        <w:pStyle w:val="P68B1DB1-Normal3"/>
        <w:spacing w:before="43"/>
        <w:ind w:left="116"/>
        <w:rPr>
          <w:sz w:val="20"/>
        </w:rPr>
      </w:pPr>
    </w:p>
    <w:p w14:paraId="06AF305D" w14:textId="77777777" w:rsidR="00CA0B79" w:rsidRDefault="00CA0B79" w:rsidP="00CA0B79">
      <w:pPr>
        <w:pStyle w:val="P68B1DB1-Normal3"/>
        <w:spacing w:before="43"/>
        <w:ind w:left="116"/>
        <w:rPr>
          <w:sz w:val="20"/>
        </w:rPr>
      </w:pPr>
    </w:p>
    <w:p w14:paraId="503A48C2" w14:textId="77777777" w:rsidR="00CA0B79" w:rsidRDefault="00CA0B79" w:rsidP="00CA0B79">
      <w:pPr>
        <w:pStyle w:val="P68B1DB1-Normal3"/>
        <w:spacing w:before="43"/>
        <w:ind w:left="116"/>
        <w:rPr>
          <w:sz w:val="20"/>
        </w:rPr>
      </w:pPr>
    </w:p>
    <w:p w14:paraId="70518D11" w14:textId="77777777" w:rsidR="00CA0B79" w:rsidRDefault="00CA0B79" w:rsidP="00CA0B79">
      <w:pPr>
        <w:pStyle w:val="P68B1DB1-Normal3"/>
        <w:spacing w:before="43"/>
        <w:ind w:left="116"/>
        <w:rPr>
          <w:sz w:val="20"/>
        </w:rPr>
      </w:pPr>
    </w:p>
    <w:p w14:paraId="56A70C30" w14:textId="77777777" w:rsidR="00CA0B79" w:rsidRDefault="00CA0B79" w:rsidP="00CA0B79">
      <w:pPr>
        <w:pStyle w:val="P68B1DB1-Normal3"/>
        <w:spacing w:before="43"/>
        <w:ind w:left="116"/>
        <w:rPr>
          <w:sz w:val="20"/>
        </w:rPr>
      </w:pPr>
    </w:p>
    <w:p w14:paraId="3EA96213" w14:textId="77777777" w:rsidR="00CA0B79" w:rsidRDefault="00CA0B79" w:rsidP="00CA0B79">
      <w:pPr>
        <w:pStyle w:val="P68B1DB1-Normal3"/>
        <w:spacing w:before="43"/>
        <w:ind w:left="116"/>
        <w:rPr>
          <w:sz w:val="20"/>
        </w:rPr>
      </w:pPr>
    </w:p>
    <w:p w14:paraId="212857A4" w14:textId="77777777" w:rsidR="00CA0B79" w:rsidRDefault="00CA0B79" w:rsidP="00CA0B79">
      <w:pPr>
        <w:pStyle w:val="P68B1DB1-Normal3"/>
        <w:spacing w:before="43"/>
        <w:ind w:left="116"/>
        <w:rPr>
          <w:sz w:val="20"/>
        </w:rPr>
      </w:pPr>
    </w:p>
    <w:p w14:paraId="3A6437C1" w14:textId="77777777" w:rsidR="00CA0B79" w:rsidRDefault="00CA0B79" w:rsidP="00CA0B79">
      <w:pPr>
        <w:pStyle w:val="P68B1DB1-Normal3"/>
        <w:spacing w:before="43"/>
        <w:ind w:left="116"/>
        <w:rPr>
          <w:sz w:val="20"/>
        </w:rPr>
      </w:pPr>
    </w:p>
    <w:p w14:paraId="07934899" w14:textId="77777777" w:rsidR="00CA0B79" w:rsidRDefault="00CA0B79" w:rsidP="00CA0B79">
      <w:pPr>
        <w:pStyle w:val="P68B1DB1-Normal3"/>
        <w:spacing w:before="43"/>
        <w:ind w:left="116"/>
        <w:rPr>
          <w:sz w:val="20"/>
        </w:rPr>
      </w:pPr>
    </w:p>
    <w:p w14:paraId="2675E459" w14:textId="13C5FCAE" w:rsidR="00CA0B79" w:rsidRDefault="00CA0B79" w:rsidP="00CA0B79">
      <w:pPr>
        <w:pStyle w:val="P68B1DB1-Normal3"/>
        <w:spacing w:before="43"/>
        <w:ind w:left="116"/>
        <w:rPr>
          <w:sz w:val="20"/>
        </w:rPr>
      </w:pPr>
      <w:r>
        <w:rPr>
          <w:sz w:val="20"/>
        </w:rPr>
        <w:tab/>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5B4BE0" w14:paraId="1A601549" w14:textId="77777777" w:rsidTr="00F23C02">
        <w:trPr>
          <w:trHeight w:val="415"/>
        </w:trPr>
        <w:tc>
          <w:tcPr>
            <w:tcW w:w="2269" w:type="dxa"/>
          </w:tcPr>
          <w:p w14:paraId="0C3DDA85" w14:textId="77777777" w:rsidR="005B4BE0" w:rsidRDefault="002C710D">
            <w:pPr>
              <w:pStyle w:val="P68B1DB1-TableParagraph5"/>
              <w:ind w:left="110"/>
            </w:pPr>
            <w:r>
              <w:t>Doc. code: YÖN.SBAEK.01</w:t>
            </w:r>
          </w:p>
        </w:tc>
        <w:tc>
          <w:tcPr>
            <w:tcW w:w="1985" w:type="dxa"/>
          </w:tcPr>
          <w:p w14:paraId="3BF4D597" w14:textId="77777777" w:rsidR="005B4BE0" w:rsidRDefault="002C710D">
            <w:pPr>
              <w:pStyle w:val="P68B1DB1-TableParagraph5"/>
            </w:pPr>
            <w:r>
              <w:t>RELEASE DATE: 28.09.2021</w:t>
            </w:r>
          </w:p>
        </w:tc>
        <w:tc>
          <w:tcPr>
            <w:tcW w:w="1867" w:type="dxa"/>
          </w:tcPr>
          <w:p w14:paraId="3AB2E151" w14:textId="55312DFC" w:rsidR="005B4BE0" w:rsidRDefault="002C710D">
            <w:pPr>
              <w:pStyle w:val="P68B1DB1-TableParagraph5"/>
            </w:pPr>
            <w:r>
              <w:t xml:space="preserve">REV. DATE: </w:t>
            </w:r>
            <w:r w:rsidR="00CA0B79">
              <w:rPr>
                <w:szCs w:val="16"/>
              </w:rPr>
              <w:t>14.05.2026</w:t>
            </w:r>
          </w:p>
        </w:tc>
        <w:tc>
          <w:tcPr>
            <w:tcW w:w="1290" w:type="dxa"/>
          </w:tcPr>
          <w:p w14:paraId="7B7AA3A2" w14:textId="41F0F850" w:rsidR="005B4BE0" w:rsidRDefault="002C710D">
            <w:pPr>
              <w:pStyle w:val="P68B1DB1-TableParagraph5"/>
              <w:ind w:left="275"/>
            </w:pPr>
            <w:r>
              <w:t>REV. No: 0</w:t>
            </w:r>
            <w:r w:rsidR="00CA0B79">
              <w:t>3</w:t>
            </w:r>
          </w:p>
        </w:tc>
        <w:tc>
          <w:tcPr>
            <w:tcW w:w="1558" w:type="dxa"/>
          </w:tcPr>
          <w:p w14:paraId="2AE47B6F" w14:textId="3EE71883" w:rsidR="005B4BE0" w:rsidRDefault="00F23C02">
            <w:pPr>
              <w:pStyle w:val="P68B1DB1-TableParagraph5"/>
              <w:ind w:left="203"/>
            </w:pPr>
            <w:r>
              <w:t>INTERNAL ONLY</w:t>
            </w:r>
          </w:p>
        </w:tc>
      </w:tr>
    </w:tbl>
    <w:p w14:paraId="731D61B1" w14:textId="77777777" w:rsidR="004A5D63" w:rsidRDefault="004A5D63"/>
    <w:sectPr w:rsidR="004A5D63">
      <w:pgSz w:w="11910" w:h="16840"/>
      <w:pgMar w:top="1920" w:right="1260" w:bottom="540" w:left="1300" w:header="0"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C57B" w14:textId="77777777" w:rsidR="00E71297" w:rsidRDefault="00E71297">
      <w:r>
        <w:separator/>
      </w:r>
    </w:p>
  </w:endnote>
  <w:endnote w:type="continuationSeparator" w:id="0">
    <w:p w14:paraId="0EF107F9" w14:textId="77777777" w:rsidR="00E71297" w:rsidRDefault="00E7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9E4E" w14:textId="77777777" w:rsidR="005B4BE0" w:rsidRDefault="002C710D">
    <w:pPr>
      <w:pStyle w:val="BodyText"/>
      <w:spacing w:line="14" w:lineRule="auto"/>
      <w:rPr>
        <w:sz w:val="2"/>
      </w:rPr>
    </w:pPr>
    <w:r>
      <w:rPr>
        <w:noProof/>
      </w:rPr>
      <mc:AlternateContent>
        <mc:Choice Requires="wps">
          <w:drawing>
            <wp:anchor distT="0" distB="0" distL="0" distR="0" simplePos="0" relativeHeight="251657216" behindDoc="1" locked="0" layoutInCell="1" allowOverlap="1" wp14:anchorId="04A35A6F" wp14:editId="4770855E">
              <wp:simplePos x="0" y="0"/>
              <wp:positionH relativeFrom="page">
                <wp:posOffset>1415332</wp:posOffset>
              </wp:positionH>
              <wp:positionV relativeFrom="page">
                <wp:posOffset>10169718</wp:posOffset>
              </wp:positionV>
              <wp:extent cx="3665524" cy="166978"/>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5524" cy="166978"/>
                      </a:xfrm>
                      <a:prstGeom prst="rect">
                        <a:avLst/>
                      </a:prstGeom>
                    </wps:spPr>
                    <wps:txbx>
                      <w:txbxContent>
                        <w:p w14:paraId="1FDC262F" w14:textId="77777777" w:rsidR="005B4BE0" w:rsidRDefault="002C710D">
                          <w:pPr>
                            <w:pStyle w:val="P68B1DB1-Normal6"/>
                            <w:spacing w:before="14"/>
                            <w:ind w:left="20"/>
                          </w:pPr>
                          <w:r>
                            <w:t>The printed but unsigned version of this document is considered an "uncontrolled copy".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A35A6F" id="_x0000_t202" coordsize="21600,21600" o:spt="202" path="m,l,21600r21600,l21600,xe">
              <v:stroke joinstyle="miter"/>
              <v:path gradientshapeok="t" o:connecttype="rect"/>
            </v:shapetype>
            <v:shape id="Textbox 1" o:spid="_x0000_s1026" type="#_x0000_t202" style="position:absolute;margin-left:111.45pt;margin-top:800.75pt;width:288.6pt;height:13.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" filled="f" stroked="f">
              <v:textbox inset="0,0,0,0">
                <w:txbxContent>
                  <w:p w14:paraId="1FDC262F" w14:textId="77777777" w:rsidR="005B4BE0" w:rsidRDefault="002C710D">
                    <w:pPr>
                      <w:pStyle w:val="P68B1DB1-Normal6"/>
                      <w:spacing w:before="14"/>
                      <w:ind w:left="20"/>
                    </w:pPr>
                    <w:r>
                      <w:t>The printed but unsigned version of this document is considered an "uncontrolled copy".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4AC038F" wp14:editId="461146F6">
              <wp:simplePos x="0" y="0"/>
              <wp:positionH relativeFrom="page">
                <wp:posOffset>5061584</wp:posOffset>
              </wp:positionH>
              <wp:positionV relativeFrom="page">
                <wp:posOffset>10172641</wp:posOffset>
              </wp:positionV>
              <wp:extent cx="4622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39065"/>
                      </a:xfrm>
                      <a:prstGeom prst="rect">
                        <a:avLst/>
                      </a:prstGeom>
                    </wps:spPr>
                    <wps:txbx>
                      <w:txbxContent>
                        <w:p w14:paraId="46444511" w14:textId="77777777" w:rsidR="005B4BE0" w:rsidRDefault="002C710D">
                          <w:pPr>
                            <w:pStyle w:val="P68B1DB1-Normal6"/>
                            <w:spacing w:before="14"/>
                            <w:ind w:left="20"/>
                            <w:rPr>
                              <w:b/>
                            </w:rPr>
                          </w:pPr>
                          <w: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wps:txbx>
                    <wps:bodyPr wrap="square" lIns="0" tIns="0" rIns="0" bIns="0" rtlCol="0">
                      <a:noAutofit/>
                    </wps:bodyPr>
                  </wps:wsp>
                </a:graphicData>
              </a:graphic>
            </wp:anchor>
          </w:drawing>
        </mc:Choice>
        <mc:Fallback>
          <w:pict>
            <v:shape w14:anchorId="34AC038F" id="Textbox 2" o:spid="_x0000_s1027" type="#_x0000_t202" style="position:absolute;margin-left:398.55pt;margin-top:801pt;width:36.4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FlgEAACEDAAAOAAAAZHJzL2Uyb0RvYy54bWysUsGO0zAQvSPxD5bvNGmBao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" filled="f" stroked="f">
              <v:textbox inset="0,0,0,0">
                <w:txbxContent>
                  <w:p w14:paraId="46444511" w14:textId="77777777" w:rsidR="005B4BE0" w:rsidRDefault="002C710D">
                    <w:pPr>
                      <w:pStyle w:val="P68B1DB1-Normal6"/>
                      <w:spacing w:before="14"/>
                      <w:ind w:left="20"/>
                      <w:rPr>
                        <w:b/>
                      </w:rPr>
                    </w:pPr>
                    <w: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C834" w14:textId="77777777" w:rsidR="00E71297" w:rsidRDefault="00E71297">
      <w:r>
        <w:separator/>
      </w:r>
    </w:p>
  </w:footnote>
  <w:footnote w:type="continuationSeparator" w:id="0">
    <w:p w14:paraId="6E83C5A3" w14:textId="77777777" w:rsidR="00E71297" w:rsidRDefault="00E7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878"/>
    <w:multiLevelType w:val="hybridMultilevel"/>
    <w:tmpl w:val="BF04AF3C"/>
    <w:lvl w:ilvl="0" w:tplc="236AFF2C">
      <w:start w:val="10"/>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 w15:restartNumberingAfterBreak="0">
    <w:nsid w:val="0D2E49D8"/>
    <w:multiLevelType w:val="hybridMultilevel"/>
    <w:tmpl w:val="2A8A5AEA"/>
    <w:lvl w:ilvl="0" w:tplc="578C03BC">
      <w:start w:val="2"/>
      <w:numFmt w:val="decimal"/>
      <w:lvlText w:val="(%1)"/>
      <w:lvlJc w:val="left"/>
      <w:pPr>
        <w:ind w:left="116" w:hanging="389"/>
      </w:pPr>
      <w:rPr>
        <w:rFonts w:ascii="Times New Roman" w:eastAsia="Times New Roman" w:hAnsi="Times New Roman" w:cs="Times New Roman" w:hint="default"/>
        <w:b w:val="0"/>
        <w:bCs w:val="0"/>
        <w:i w:val="0"/>
        <w:iCs w:val="0"/>
        <w:spacing w:val="0"/>
        <w:w w:val="100"/>
        <w:sz w:val="24"/>
        <w:szCs w:val="24"/>
        <w:lang w:val="tr-TR" w:eastAsia="en-US" w:bidi="ar-SA"/>
      </w:rPr>
    </w:lvl>
    <w:lvl w:ilvl="1" w:tplc="8EA24340">
      <w:numFmt w:val="bullet"/>
      <w:lvlText w:val="•"/>
      <w:lvlJc w:val="left"/>
      <w:pPr>
        <w:ind w:left="1042" w:hanging="389"/>
      </w:pPr>
      <w:rPr>
        <w:rFonts w:hint="default"/>
        <w:lang w:val="tr-TR" w:eastAsia="en-US" w:bidi="ar-SA"/>
      </w:rPr>
    </w:lvl>
    <w:lvl w:ilvl="2" w:tplc="5F82528C">
      <w:numFmt w:val="bullet"/>
      <w:lvlText w:val="•"/>
      <w:lvlJc w:val="left"/>
      <w:pPr>
        <w:ind w:left="1965" w:hanging="389"/>
      </w:pPr>
      <w:rPr>
        <w:rFonts w:hint="default"/>
        <w:lang w:val="tr-TR" w:eastAsia="en-US" w:bidi="ar-SA"/>
      </w:rPr>
    </w:lvl>
    <w:lvl w:ilvl="3" w:tplc="26CE0782">
      <w:numFmt w:val="bullet"/>
      <w:lvlText w:val="•"/>
      <w:lvlJc w:val="left"/>
      <w:pPr>
        <w:ind w:left="2887" w:hanging="389"/>
      </w:pPr>
      <w:rPr>
        <w:rFonts w:hint="default"/>
        <w:lang w:val="tr-TR" w:eastAsia="en-US" w:bidi="ar-SA"/>
      </w:rPr>
    </w:lvl>
    <w:lvl w:ilvl="4" w:tplc="4642C206">
      <w:numFmt w:val="bullet"/>
      <w:lvlText w:val="•"/>
      <w:lvlJc w:val="left"/>
      <w:pPr>
        <w:ind w:left="3810" w:hanging="389"/>
      </w:pPr>
      <w:rPr>
        <w:rFonts w:hint="default"/>
        <w:lang w:val="tr-TR" w:eastAsia="en-US" w:bidi="ar-SA"/>
      </w:rPr>
    </w:lvl>
    <w:lvl w:ilvl="5" w:tplc="DEB6AA7A">
      <w:numFmt w:val="bullet"/>
      <w:lvlText w:val="•"/>
      <w:lvlJc w:val="left"/>
      <w:pPr>
        <w:ind w:left="4733" w:hanging="389"/>
      </w:pPr>
      <w:rPr>
        <w:rFonts w:hint="default"/>
        <w:lang w:val="tr-TR" w:eastAsia="en-US" w:bidi="ar-SA"/>
      </w:rPr>
    </w:lvl>
    <w:lvl w:ilvl="6" w:tplc="8AD6BE98">
      <w:numFmt w:val="bullet"/>
      <w:lvlText w:val="•"/>
      <w:lvlJc w:val="left"/>
      <w:pPr>
        <w:ind w:left="5655" w:hanging="389"/>
      </w:pPr>
      <w:rPr>
        <w:rFonts w:hint="default"/>
        <w:lang w:val="tr-TR" w:eastAsia="en-US" w:bidi="ar-SA"/>
      </w:rPr>
    </w:lvl>
    <w:lvl w:ilvl="7" w:tplc="6AF49A02">
      <w:numFmt w:val="bullet"/>
      <w:lvlText w:val="•"/>
      <w:lvlJc w:val="left"/>
      <w:pPr>
        <w:ind w:left="6578" w:hanging="389"/>
      </w:pPr>
      <w:rPr>
        <w:rFonts w:hint="default"/>
        <w:lang w:val="tr-TR" w:eastAsia="en-US" w:bidi="ar-SA"/>
      </w:rPr>
    </w:lvl>
    <w:lvl w:ilvl="8" w:tplc="BE3A4FA0">
      <w:numFmt w:val="bullet"/>
      <w:lvlText w:val="•"/>
      <w:lvlJc w:val="left"/>
      <w:pPr>
        <w:ind w:left="7501" w:hanging="389"/>
      </w:pPr>
      <w:rPr>
        <w:rFonts w:hint="default"/>
        <w:lang w:val="tr-TR" w:eastAsia="en-US" w:bidi="ar-SA"/>
      </w:rPr>
    </w:lvl>
  </w:abstractNum>
  <w:abstractNum w:abstractNumId="2" w15:restartNumberingAfterBreak="0">
    <w:nsid w:val="29EF0220"/>
    <w:multiLevelType w:val="hybridMultilevel"/>
    <w:tmpl w:val="DC60CFB0"/>
    <w:lvl w:ilvl="0" w:tplc="B7CA44B8">
      <w:start w:val="1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15:restartNumberingAfterBreak="0">
    <w:nsid w:val="2CFC6DA7"/>
    <w:multiLevelType w:val="hybridMultilevel"/>
    <w:tmpl w:val="03088B52"/>
    <w:lvl w:ilvl="0" w:tplc="3240417A">
      <w:start w:val="2"/>
      <w:numFmt w:val="decimal"/>
      <w:lvlText w:val="(%1)"/>
      <w:lvlJc w:val="left"/>
      <w:pPr>
        <w:ind w:left="45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4EF8E30C">
      <w:start w:val="1"/>
      <w:numFmt w:val="lowerLetter"/>
      <w:lvlText w:val="%2)"/>
      <w:lvlJc w:val="left"/>
      <w:pPr>
        <w:ind w:left="362"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2" w:tplc="C52819B4">
      <w:numFmt w:val="bullet"/>
      <w:lvlText w:val="•"/>
      <w:lvlJc w:val="left"/>
      <w:pPr>
        <w:ind w:left="1447" w:hanging="246"/>
      </w:pPr>
      <w:rPr>
        <w:rFonts w:hint="default"/>
        <w:lang w:val="tr-TR" w:eastAsia="en-US" w:bidi="ar-SA"/>
      </w:rPr>
    </w:lvl>
    <w:lvl w:ilvl="3" w:tplc="821E1880">
      <w:numFmt w:val="bullet"/>
      <w:lvlText w:val="•"/>
      <w:lvlJc w:val="left"/>
      <w:pPr>
        <w:ind w:left="2434" w:hanging="246"/>
      </w:pPr>
      <w:rPr>
        <w:rFonts w:hint="default"/>
        <w:lang w:val="tr-TR" w:eastAsia="en-US" w:bidi="ar-SA"/>
      </w:rPr>
    </w:lvl>
    <w:lvl w:ilvl="4" w:tplc="3B884DD8">
      <w:numFmt w:val="bullet"/>
      <w:lvlText w:val="•"/>
      <w:lvlJc w:val="left"/>
      <w:pPr>
        <w:ind w:left="3422" w:hanging="246"/>
      </w:pPr>
      <w:rPr>
        <w:rFonts w:hint="default"/>
        <w:lang w:val="tr-TR" w:eastAsia="en-US" w:bidi="ar-SA"/>
      </w:rPr>
    </w:lvl>
    <w:lvl w:ilvl="5" w:tplc="D3F617C4">
      <w:numFmt w:val="bullet"/>
      <w:lvlText w:val="•"/>
      <w:lvlJc w:val="left"/>
      <w:pPr>
        <w:ind w:left="4409" w:hanging="246"/>
      </w:pPr>
      <w:rPr>
        <w:rFonts w:hint="default"/>
        <w:lang w:val="tr-TR" w:eastAsia="en-US" w:bidi="ar-SA"/>
      </w:rPr>
    </w:lvl>
    <w:lvl w:ilvl="6" w:tplc="FD70596C">
      <w:numFmt w:val="bullet"/>
      <w:lvlText w:val="•"/>
      <w:lvlJc w:val="left"/>
      <w:pPr>
        <w:ind w:left="5396" w:hanging="246"/>
      </w:pPr>
      <w:rPr>
        <w:rFonts w:hint="default"/>
        <w:lang w:val="tr-TR" w:eastAsia="en-US" w:bidi="ar-SA"/>
      </w:rPr>
    </w:lvl>
    <w:lvl w:ilvl="7" w:tplc="1CCC1E20">
      <w:numFmt w:val="bullet"/>
      <w:lvlText w:val="•"/>
      <w:lvlJc w:val="left"/>
      <w:pPr>
        <w:ind w:left="6384" w:hanging="246"/>
      </w:pPr>
      <w:rPr>
        <w:rFonts w:hint="default"/>
        <w:lang w:val="tr-TR" w:eastAsia="en-US" w:bidi="ar-SA"/>
      </w:rPr>
    </w:lvl>
    <w:lvl w:ilvl="8" w:tplc="F724B068">
      <w:numFmt w:val="bullet"/>
      <w:lvlText w:val="•"/>
      <w:lvlJc w:val="left"/>
      <w:pPr>
        <w:ind w:left="7371" w:hanging="246"/>
      </w:pPr>
      <w:rPr>
        <w:rFonts w:hint="default"/>
        <w:lang w:val="tr-TR" w:eastAsia="en-US" w:bidi="ar-SA"/>
      </w:rPr>
    </w:lvl>
  </w:abstractNum>
  <w:abstractNum w:abstractNumId="4" w15:restartNumberingAfterBreak="0">
    <w:nsid w:val="3D11052F"/>
    <w:multiLevelType w:val="hybridMultilevel"/>
    <w:tmpl w:val="3D5656B0"/>
    <w:lvl w:ilvl="0" w:tplc="3634BEA8">
      <w:start w:val="2"/>
      <w:numFmt w:val="decimal"/>
      <w:lvlText w:val="(%1)"/>
      <w:lvlJc w:val="left"/>
      <w:pPr>
        <w:ind w:left="116" w:hanging="379"/>
      </w:pPr>
      <w:rPr>
        <w:rFonts w:ascii="Times New Roman" w:eastAsia="Times New Roman" w:hAnsi="Times New Roman" w:cs="Times New Roman" w:hint="default"/>
        <w:b w:val="0"/>
        <w:bCs w:val="0"/>
        <w:i w:val="0"/>
        <w:iCs w:val="0"/>
        <w:spacing w:val="0"/>
        <w:w w:val="100"/>
        <w:sz w:val="24"/>
        <w:szCs w:val="24"/>
        <w:lang w:val="tr-TR" w:eastAsia="en-US" w:bidi="ar-SA"/>
      </w:rPr>
    </w:lvl>
    <w:lvl w:ilvl="1" w:tplc="ADBECA20">
      <w:start w:val="1"/>
      <w:numFmt w:val="lowerLetter"/>
      <w:lvlText w:val="%2)"/>
      <w:lvlJc w:val="left"/>
      <w:pPr>
        <w:ind w:left="363" w:hanging="247"/>
      </w:pPr>
      <w:rPr>
        <w:rFonts w:ascii="Times New Roman" w:eastAsia="Times New Roman" w:hAnsi="Times New Roman" w:cs="Times New Roman" w:hint="default"/>
        <w:b w:val="0"/>
        <w:bCs w:val="0"/>
        <w:i w:val="0"/>
        <w:iCs w:val="0"/>
        <w:spacing w:val="-1"/>
        <w:w w:val="100"/>
        <w:sz w:val="24"/>
        <w:szCs w:val="24"/>
        <w:lang w:val="tr-TR" w:eastAsia="en-US" w:bidi="ar-SA"/>
      </w:rPr>
    </w:lvl>
    <w:lvl w:ilvl="2" w:tplc="C86431E0">
      <w:numFmt w:val="bullet"/>
      <w:lvlText w:val="•"/>
      <w:lvlJc w:val="left"/>
      <w:pPr>
        <w:ind w:left="1358" w:hanging="247"/>
      </w:pPr>
      <w:rPr>
        <w:rFonts w:hint="default"/>
        <w:lang w:val="tr-TR" w:eastAsia="en-US" w:bidi="ar-SA"/>
      </w:rPr>
    </w:lvl>
    <w:lvl w:ilvl="3" w:tplc="D376CF80">
      <w:numFmt w:val="bullet"/>
      <w:lvlText w:val="•"/>
      <w:lvlJc w:val="left"/>
      <w:pPr>
        <w:ind w:left="2356" w:hanging="247"/>
      </w:pPr>
      <w:rPr>
        <w:rFonts w:hint="default"/>
        <w:lang w:val="tr-TR" w:eastAsia="en-US" w:bidi="ar-SA"/>
      </w:rPr>
    </w:lvl>
    <w:lvl w:ilvl="4" w:tplc="0A3E71AC">
      <w:numFmt w:val="bullet"/>
      <w:lvlText w:val="•"/>
      <w:lvlJc w:val="left"/>
      <w:pPr>
        <w:ind w:left="3355" w:hanging="247"/>
      </w:pPr>
      <w:rPr>
        <w:rFonts w:hint="default"/>
        <w:lang w:val="tr-TR" w:eastAsia="en-US" w:bidi="ar-SA"/>
      </w:rPr>
    </w:lvl>
    <w:lvl w:ilvl="5" w:tplc="3F9E1544">
      <w:numFmt w:val="bullet"/>
      <w:lvlText w:val="•"/>
      <w:lvlJc w:val="left"/>
      <w:pPr>
        <w:ind w:left="4353" w:hanging="247"/>
      </w:pPr>
      <w:rPr>
        <w:rFonts w:hint="default"/>
        <w:lang w:val="tr-TR" w:eastAsia="en-US" w:bidi="ar-SA"/>
      </w:rPr>
    </w:lvl>
    <w:lvl w:ilvl="6" w:tplc="3FFC1EF2">
      <w:numFmt w:val="bullet"/>
      <w:lvlText w:val="•"/>
      <w:lvlJc w:val="left"/>
      <w:pPr>
        <w:ind w:left="5352" w:hanging="247"/>
      </w:pPr>
      <w:rPr>
        <w:rFonts w:hint="default"/>
        <w:lang w:val="tr-TR" w:eastAsia="en-US" w:bidi="ar-SA"/>
      </w:rPr>
    </w:lvl>
    <w:lvl w:ilvl="7" w:tplc="B57ABD8A">
      <w:numFmt w:val="bullet"/>
      <w:lvlText w:val="•"/>
      <w:lvlJc w:val="left"/>
      <w:pPr>
        <w:ind w:left="6350" w:hanging="247"/>
      </w:pPr>
      <w:rPr>
        <w:rFonts w:hint="default"/>
        <w:lang w:val="tr-TR" w:eastAsia="en-US" w:bidi="ar-SA"/>
      </w:rPr>
    </w:lvl>
    <w:lvl w:ilvl="8" w:tplc="FF60C646">
      <w:numFmt w:val="bullet"/>
      <w:lvlText w:val="•"/>
      <w:lvlJc w:val="left"/>
      <w:pPr>
        <w:ind w:left="7349" w:hanging="247"/>
      </w:pPr>
      <w:rPr>
        <w:rFonts w:hint="default"/>
        <w:lang w:val="tr-TR" w:eastAsia="en-US" w:bidi="ar-SA"/>
      </w:rPr>
    </w:lvl>
  </w:abstractNum>
  <w:abstractNum w:abstractNumId="5" w15:restartNumberingAfterBreak="0">
    <w:nsid w:val="43CF1C0C"/>
    <w:multiLevelType w:val="hybridMultilevel"/>
    <w:tmpl w:val="44EA42D6"/>
    <w:lvl w:ilvl="0" w:tplc="658AE774">
      <w:start w:val="1"/>
      <w:numFmt w:val="lowerLetter"/>
      <w:lvlText w:val="%1)"/>
      <w:lvlJc w:val="left"/>
      <w:pPr>
        <w:ind w:left="83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F1C22C0A">
      <w:numFmt w:val="bullet"/>
      <w:lvlText w:val="•"/>
      <w:lvlJc w:val="left"/>
      <w:pPr>
        <w:ind w:left="1690" w:hanging="360"/>
      </w:pPr>
      <w:rPr>
        <w:rFonts w:hint="default"/>
        <w:lang w:val="tr-TR" w:eastAsia="en-US" w:bidi="ar-SA"/>
      </w:rPr>
    </w:lvl>
    <w:lvl w:ilvl="2" w:tplc="C4047F32">
      <w:numFmt w:val="bullet"/>
      <w:lvlText w:val="•"/>
      <w:lvlJc w:val="left"/>
      <w:pPr>
        <w:ind w:left="2541" w:hanging="360"/>
      </w:pPr>
      <w:rPr>
        <w:rFonts w:hint="default"/>
        <w:lang w:val="tr-TR" w:eastAsia="en-US" w:bidi="ar-SA"/>
      </w:rPr>
    </w:lvl>
    <w:lvl w:ilvl="3" w:tplc="FDCE5F48">
      <w:numFmt w:val="bullet"/>
      <w:lvlText w:val="•"/>
      <w:lvlJc w:val="left"/>
      <w:pPr>
        <w:ind w:left="3391" w:hanging="360"/>
      </w:pPr>
      <w:rPr>
        <w:rFonts w:hint="default"/>
        <w:lang w:val="tr-TR" w:eastAsia="en-US" w:bidi="ar-SA"/>
      </w:rPr>
    </w:lvl>
    <w:lvl w:ilvl="4" w:tplc="E9E8015A">
      <w:numFmt w:val="bullet"/>
      <w:lvlText w:val="•"/>
      <w:lvlJc w:val="left"/>
      <w:pPr>
        <w:ind w:left="4242" w:hanging="360"/>
      </w:pPr>
      <w:rPr>
        <w:rFonts w:hint="default"/>
        <w:lang w:val="tr-TR" w:eastAsia="en-US" w:bidi="ar-SA"/>
      </w:rPr>
    </w:lvl>
    <w:lvl w:ilvl="5" w:tplc="3A7E40A2">
      <w:numFmt w:val="bullet"/>
      <w:lvlText w:val="•"/>
      <w:lvlJc w:val="left"/>
      <w:pPr>
        <w:ind w:left="5093" w:hanging="360"/>
      </w:pPr>
      <w:rPr>
        <w:rFonts w:hint="default"/>
        <w:lang w:val="tr-TR" w:eastAsia="en-US" w:bidi="ar-SA"/>
      </w:rPr>
    </w:lvl>
    <w:lvl w:ilvl="6" w:tplc="0C789AB6">
      <w:numFmt w:val="bullet"/>
      <w:lvlText w:val="•"/>
      <w:lvlJc w:val="left"/>
      <w:pPr>
        <w:ind w:left="5943" w:hanging="360"/>
      </w:pPr>
      <w:rPr>
        <w:rFonts w:hint="default"/>
        <w:lang w:val="tr-TR" w:eastAsia="en-US" w:bidi="ar-SA"/>
      </w:rPr>
    </w:lvl>
    <w:lvl w:ilvl="7" w:tplc="A41655CA">
      <w:numFmt w:val="bullet"/>
      <w:lvlText w:val="•"/>
      <w:lvlJc w:val="left"/>
      <w:pPr>
        <w:ind w:left="6794" w:hanging="360"/>
      </w:pPr>
      <w:rPr>
        <w:rFonts w:hint="default"/>
        <w:lang w:val="tr-TR" w:eastAsia="en-US" w:bidi="ar-SA"/>
      </w:rPr>
    </w:lvl>
    <w:lvl w:ilvl="8" w:tplc="BCC0970E">
      <w:numFmt w:val="bullet"/>
      <w:lvlText w:val="•"/>
      <w:lvlJc w:val="left"/>
      <w:pPr>
        <w:ind w:left="7645" w:hanging="360"/>
      </w:pPr>
      <w:rPr>
        <w:rFonts w:hint="default"/>
        <w:lang w:val="tr-TR" w:eastAsia="en-US" w:bidi="ar-SA"/>
      </w:rPr>
    </w:lvl>
  </w:abstractNum>
  <w:abstractNum w:abstractNumId="6" w15:restartNumberingAfterBreak="0">
    <w:nsid w:val="613B5816"/>
    <w:multiLevelType w:val="hybridMultilevel"/>
    <w:tmpl w:val="7DF478E6"/>
    <w:lvl w:ilvl="0" w:tplc="A5369BB2">
      <w:start w:val="10"/>
      <w:numFmt w:val="lowerLetter"/>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74731EF9"/>
    <w:multiLevelType w:val="hybridMultilevel"/>
    <w:tmpl w:val="FEBC0B5A"/>
    <w:lvl w:ilvl="0" w:tplc="E7A2BA16">
      <w:start w:val="2"/>
      <w:numFmt w:val="decimal"/>
      <w:lvlText w:val="(%1)"/>
      <w:lvlJc w:val="left"/>
      <w:pPr>
        <w:ind w:left="116" w:hanging="387"/>
      </w:pPr>
      <w:rPr>
        <w:rFonts w:ascii="Times New Roman" w:eastAsia="Times New Roman" w:hAnsi="Times New Roman" w:cs="Times New Roman" w:hint="default"/>
        <w:b w:val="0"/>
        <w:bCs w:val="0"/>
        <w:i w:val="0"/>
        <w:iCs w:val="0"/>
        <w:spacing w:val="0"/>
        <w:w w:val="100"/>
        <w:sz w:val="24"/>
        <w:szCs w:val="24"/>
        <w:lang w:val="tr-TR" w:eastAsia="en-US" w:bidi="ar-SA"/>
      </w:rPr>
    </w:lvl>
    <w:lvl w:ilvl="1" w:tplc="5B8C9F42">
      <w:numFmt w:val="bullet"/>
      <w:lvlText w:val="•"/>
      <w:lvlJc w:val="left"/>
      <w:pPr>
        <w:ind w:left="1042" w:hanging="387"/>
      </w:pPr>
      <w:rPr>
        <w:rFonts w:hint="default"/>
        <w:lang w:val="tr-TR" w:eastAsia="en-US" w:bidi="ar-SA"/>
      </w:rPr>
    </w:lvl>
    <w:lvl w:ilvl="2" w:tplc="2B048516">
      <w:numFmt w:val="bullet"/>
      <w:lvlText w:val="•"/>
      <w:lvlJc w:val="left"/>
      <w:pPr>
        <w:ind w:left="1965" w:hanging="387"/>
      </w:pPr>
      <w:rPr>
        <w:rFonts w:hint="default"/>
        <w:lang w:val="tr-TR" w:eastAsia="en-US" w:bidi="ar-SA"/>
      </w:rPr>
    </w:lvl>
    <w:lvl w:ilvl="3" w:tplc="12849E58">
      <w:numFmt w:val="bullet"/>
      <w:lvlText w:val="•"/>
      <w:lvlJc w:val="left"/>
      <w:pPr>
        <w:ind w:left="2887" w:hanging="387"/>
      </w:pPr>
      <w:rPr>
        <w:rFonts w:hint="default"/>
        <w:lang w:val="tr-TR" w:eastAsia="en-US" w:bidi="ar-SA"/>
      </w:rPr>
    </w:lvl>
    <w:lvl w:ilvl="4" w:tplc="3DB811E8">
      <w:numFmt w:val="bullet"/>
      <w:lvlText w:val="•"/>
      <w:lvlJc w:val="left"/>
      <w:pPr>
        <w:ind w:left="3810" w:hanging="387"/>
      </w:pPr>
      <w:rPr>
        <w:rFonts w:hint="default"/>
        <w:lang w:val="tr-TR" w:eastAsia="en-US" w:bidi="ar-SA"/>
      </w:rPr>
    </w:lvl>
    <w:lvl w:ilvl="5" w:tplc="54A4947A">
      <w:numFmt w:val="bullet"/>
      <w:lvlText w:val="•"/>
      <w:lvlJc w:val="left"/>
      <w:pPr>
        <w:ind w:left="4733" w:hanging="387"/>
      </w:pPr>
      <w:rPr>
        <w:rFonts w:hint="default"/>
        <w:lang w:val="tr-TR" w:eastAsia="en-US" w:bidi="ar-SA"/>
      </w:rPr>
    </w:lvl>
    <w:lvl w:ilvl="6" w:tplc="820A5650">
      <w:numFmt w:val="bullet"/>
      <w:lvlText w:val="•"/>
      <w:lvlJc w:val="left"/>
      <w:pPr>
        <w:ind w:left="5655" w:hanging="387"/>
      </w:pPr>
      <w:rPr>
        <w:rFonts w:hint="default"/>
        <w:lang w:val="tr-TR" w:eastAsia="en-US" w:bidi="ar-SA"/>
      </w:rPr>
    </w:lvl>
    <w:lvl w:ilvl="7" w:tplc="ACA6D22A">
      <w:numFmt w:val="bullet"/>
      <w:lvlText w:val="•"/>
      <w:lvlJc w:val="left"/>
      <w:pPr>
        <w:ind w:left="6578" w:hanging="387"/>
      </w:pPr>
      <w:rPr>
        <w:rFonts w:hint="default"/>
        <w:lang w:val="tr-TR" w:eastAsia="en-US" w:bidi="ar-SA"/>
      </w:rPr>
    </w:lvl>
    <w:lvl w:ilvl="8" w:tplc="3A9CECD8">
      <w:numFmt w:val="bullet"/>
      <w:lvlText w:val="•"/>
      <w:lvlJc w:val="left"/>
      <w:pPr>
        <w:ind w:left="7501" w:hanging="387"/>
      </w:pPr>
      <w:rPr>
        <w:rFonts w:hint="default"/>
        <w:lang w:val="tr-TR" w:eastAsia="en-US" w:bidi="ar-SA"/>
      </w:rPr>
    </w:lvl>
  </w:abstractNum>
  <w:abstractNum w:abstractNumId="8" w15:restartNumberingAfterBreak="0">
    <w:nsid w:val="7AAB493E"/>
    <w:multiLevelType w:val="hybridMultilevel"/>
    <w:tmpl w:val="48066E4C"/>
    <w:lvl w:ilvl="0" w:tplc="C03A2CEE">
      <w:start w:val="1"/>
      <w:numFmt w:val="lowerLetter"/>
      <w:lvlText w:val="%1)"/>
      <w:lvlJc w:val="left"/>
      <w:pPr>
        <w:ind w:left="116" w:hanging="276"/>
      </w:pPr>
      <w:rPr>
        <w:rFonts w:ascii="Times New Roman" w:eastAsia="Times New Roman" w:hAnsi="Times New Roman" w:cs="Times New Roman" w:hint="default"/>
        <w:b w:val="0"/>
        <w:bCs w:val="0"/>
        <w:i w:val="0"/>
        <w:iCs w:val="0"/>
        <w:spacing w:val="-1"/>
        <w:w w:val="100"/>
        <w:sz w:val="24"/>
        <w:szCs w:val="24"/>
        <w:lang w:val="tr-TR" w:eastAsia="en-US" w:bidi="ar-SA"/>
      </w:rPr>
    </w:lvl>
    <w:lvl w:ilvl="1" w:tplc="235E3386">
      <w:numFmt w:val="bullet"/>
      <w:lvlText w:val="•"/>
      <w:lvlJc w:val="left"/>
      <w:pPr>
        <w:ind w:left="1042" w:hanging="276"/>
      </w:pPr>
      <w:rPr>
        <w:rFonts w:hint="default"/>
        <w:lang w:val="tr-TR" w:eastAsia="en-US" w:bidi="ar-SA"/>
      </w:rPr>
    </w:lvl>
    <w:lvl w:ilvl="2" w:tplc="EB327278">
      <w:numFmt w:val="bullet"/>
      <w:lvlText w:val="•"/>
      <w:lvlJc w:val="left"/>
      <w:pPr>
        <w:ind w:left="1965" w:hanging="276"/>
      </w:pPr>
      <w:rPr>
        <w:rFonts w:hint="default"/>
        <w:lang w:val="tr-TR" w:eastAsia="en-US" w:bidi="ar-SA"/>
      </w:rPr>
    </w:lvl>
    <w:lvl w:ilvl="3" w:tplc="ECE25146">
      <w:numFmt w:val="bullet"/>
      <w:lvlText w:val="•"/>
      <w:lvlJc w:val="left"/>
      <w:pPr>
        <w:ind w:left="2887" w:hanging="276"/>
      </w:pPr>
      <w:rPr>
        <w:rFonts w:hint="default"/>
        <w:lang w:val="tr-TR" w:eastAsia="en-US" w:bidi="ar-SA"/>
      </w:rPr>
    </w:lvl>
    <w:lvl w:ilvl="4" w:tplc="79FAF30E">
      <w:numFmt w:val="bullet"/>
      <w:lvlText w:val="•"/>
      <w:lvlJc w:val="left"/>
      <w:pPr>
        <w:ind w:left="3810" w:hanging="276"/>
      </w:pPr>
      <w:rPr>
        <w:rFonts w:hint="default"/>
        <w:lang w:val="tr-TR" w:eastAsia="en-US" w:bidi="ar-SA"/>
      </w:rPr>
    </w:lvl>
    <w:lvl w:ilvl="5" w:tplc="FF121EB4">
      <w:numFmt w:val="bullet"/>
      <w:lvlText w:val="•"/>
      <w:lvlJc w:val="left"/>
      <w:pPr>
        <w:ind w:left="4733" w:hanging="276"/>
      </w:pPr>
      <w:rPr>
        <w:rFonts w:hint="default"/>
        <w:lang w:val="tr-TR" w:eastAsia="en-US" w:bidi="ar-SA"/>
      </w:rPr>
    </w:lvl>
    <w:lvl w:ilvl="6" w:tplc="67665462">
      <w:numFmt w:val="bullet"/>
      <w:lvlText w:val="•"/>
      <w:lvlJc w:val="left"/>
      <w:pPr>
        <w:ind w:left="5655" w:hanging="276"/>
      </w:pPr>
      <w:rPr>
        <w:rFonts w:hint="default"/>
        <w:lang w:val="tr-TR" w:eastAsia="en-US" w:bidi="ar-SA"/>
      </w:rPr>
    </w:lvl>
    <w:lvl w:ilvl="7" w:tplc="C10692AA">
      <w:numFmt w:val="bullet"/>
      <w:lvlText w:val="•"/>
      <w:lvlJc w:val="left"/>
      <w:pPr>
        <w:ind w:left="6578" w:hanging="276"/>
      </w:pPr>
      <w:rPr>
        <w:rFonts w:hint="default"/>
        <w:lang w:val="tr-TR" w:eastAsia="en-US" w:bidi="ar-SA"/>
      </w:rPr>
    </w:lvl>
    <w:lvl w:ilvl="8" w:tplc="12464800">
      <w:numFmt w:val="bullet"/>
      <w:lvlText w:val="•"/>
      <w:lvlJc w:val="left"/>
      <w:pPr>
        <w:ind w:left="7501" w:hanging="276"/>
      </w:pPr>
      <w:rPr>
        <w:rFonts w:hint="default"/>
        <w:lang w:val="tr-TR" w:eastAsia="en-US" w:bidi="ar-SA"/>
      </w:rPr>
    </w:lvl>
  </w:abstractNum>
  <w:num w:numId="1" w16cid:durableId="556861288">
    <w:abstractNumId w:val="1"/>
  </w:num>
  <w:num w:numId="2" w16cid:durableId="872113233">
    <w:abstractNumId w:val="7"/>
  </w:num>
  <w:num w:numId="3" w16cid:durableId="990911578">
    <w:abstractNumId w:val="4"/>
  </w:num>
  <w:num w:numId="4" w16cid:durableId="1995644561">
    <w:abstractNumId w:val="3"/>
  </w:num>
  <w:num w:numId="5" w16cid:durableId="409742667">
    <w:abstractNumId w:val="8"/>
  </w:num>
  <w:num w:numId="6" w16cid:durableId="490828244">
    <w:abstractNumId w:val="5"/>
  </w:num>
  <w:num w:numId="7" w16cid:durableId="1614365505">
    <w:abstractNumId w:val="6"/>
  </w:num>
  <w:num w:numId="8" w16cid:durableId="1797602317">
    <w:abstractNumId w:val="0"/>
  </w:num>
  <w:num w:numId="9" w16cid:durableId="2010015796">
    <w:abstractNumId w:val="2"/>
  </w:num>
  <w:num w:numId="10" w16cid:durableId="1431394609">
    <w:abstractNumId w:val="4"/>
    <w:lvlOverride w:ilvl="0">
      <w:lvl w:ilvl="0" w:tplc="3634BEA8">
        <w:start w:val="2"/>
        <w:numFmt w:val="decimal"/>
        <w:lvlText w:val="(%1)"/>
        <w:lvlJc w:val="left"/>
        <w:pPr>
          <w:ind w:left="116" w:hanging="116"/>
        </w:pPr>
        <w:rPr>
          <w:rFonts w:ascii="Times New Roman" w:eastAsia="Times New Roman" w:hAnsi="Times New Roman" w:cs="Times New Roman" w:hint="default"/>
          <w:b w:val="0"/>
          <w:bCs w:val="0"/>
          <w:i w:val="0"/>
          <w:iCs w:val="0"/>
          <w:spacing w:val="0"/>
          <w:w w:val="100"/>
          <w:sz w:val="24"/>
          <w:szCs w:val="24"/>
        </w:rPr>
      </w:lvl>
    </w:lvlOverride>
    <w:lvlOverride w:ilvl="1">
      <w:lvl w:ilvl="1" w:tplc="ADBECA20" w:tentative="1">
        <w:start w:val="1"/>
        <w:numFmt w:val="lowerLetter"/>
        <w:lvlText w:val="%2."/>
        <w:lvlJc w:val="left"/>
        <w:pPr>
          <w:ind w:left="1440" w:hanging="360"/>
        </w:pPr>
      </w:lvl>
    </w:lvlOverride>
    <w:lvlOverride w:ilvl="2">
      <w:lvl w:ilvl="2" w:tplc="C86431E0" w:tentative="1">
        <w:start w:val="1"/>
        <w:numFmt w:val="lowerRoman"/>
        <w:lvlText w:val="%3."/>
        <w:lvlJc w:val="right"/>
        <w:pPr>
          <w:ind w:left="2160" w:hanging="180"/>
        </w:pPr>
      </w:lvl>
    </w:lvlOverride>
    <w:lvlOverride w:ilvl="3">
      <w:lvl w:ilvl="3" w:tplc="D376CF80" w:tentative="1">
        <w:start w:val="1"/>
        <w:numFmt w:val="decimal"/>
        <w:lvlText w:val="%4."/>
        <w:lvlJc w:val="left"/>
        <w:pPr>
          <w:ind w:left="2880" w:hanging="360"/>
        </w:pPr>
      </w:lvl>
    </w:lvlOverride>
    <w:lvlOverride w:ilvl="4">
      <w:lvl w:ilvl="4" w:tplc="0A3E71AC" w:tentative="1">
        <w:start w:val="1"/>
        <w:numFmt w:val="lowerLetter"/>
        <w:lvlText w:val="%5."/>
        <w:lvlJc w:val="left"/>
        <w:pPr>
          <w:ind w:left="3600" w:hanging="360"/>
        </w:pPr>
      </w:lvl>
    </w:lvlOverride>
    <w:lvlOverride w:ilvl="5">
      <w:lvl w:ilvl="5" w:tplc="3F9E1544" w:tentative="1">
        <w:start w:val="1"/>
        <w:numFmt w:val="lowerRoman"/>
        <w:lvlText w:val="%6."/>
        <w:lvlJc w:val="right"/>
        <w:pPr>
          <w:ind w:left="4320" w:hanging="180"/>
        </w:pPr>
      </w:lvl>
    </w:lvlOverride>
    <w:lvlOverride w:ilvl="6">
      <w:lvl w:ilvl="6" w:tplc="3FFC1EF2" w:tentative="1">
        <w:start w:val="1"/>
        <w:numFmt w:val="decimal"/>
        <w:lvlText w:val="%7."/>
        <w:lvlJc w:val="left"/>
        <w:pPr>
          <w:ind w:left="5040" w:hanging="360"/>
        </w:pPr>
      </w:lvl>
    </w:lvlOverride>
    <w:lvlOverride w:ilvl="7">
      <w:lvl w:ilvl="7" w:tplc="B57ABD8A" w:tentative="1">
        <w:start w:val="1"/>
        <w:numFmt w:val="lowerLetter"/>
        <w:lvlText w:val="%8."/>
        <w:lvlJc w:val="left"/>
        <w:pPr>
          <w:ind w:left="5760" w:hanging="360"/>
        </w:pPr>
      </w:lvl>
    </w:lvlOverride>
    <w:lvlOverride w:ilvl="8">
      <w:lvl w:ilvl="8" w:tplc="FF60C646" w:tentative="1">
        <w:start w:val="1"/>
        <w:numFmt w:val="lowerRoman"/>
        <w:lvlText w:val="%9."/>
        <w:lvlJc w:val="right"/>
        <w:pPr>
          <w:ind w:left="6480" w:hanging="180"/>
        </w:pPr>
      </w:lvl>
    </w:lvlOverride>
  </w:num>
  <w:num w:numId="11" w16cid:durableId="1938321999">
    <w:abstractNumId w:val="4"/>
    <w:lvlOverride w:ilvl="0">
      <w:lvl w:ilvl="0" w:tplc="3634BEA8">
        <w:start w:val="2"/>
        <w:numFmt w:val="decimal"/>
        <w:lvlText w:val="(%1)"/>
        <w:lvlJc w:val="left"/>
        <w:pPr>
          <w:ind w:left="116" w:hanging="3"/>
        </w:pPr>
        <w:rPr>
          <w:rFonts w:ascii="Times New Roman" w:eastAsia="Times New Roman" w:hAnsi="Times New Roman" w:cs="Times New Roman" w:hint="default"/>
          <w:b w:val="0"/>
          <w:bCs w:val="0"/>
          <w:i w:val="0"/>
          <w:iCs w:val="0"/>
          <w:spacing w:val="0"/>
          <w:w w:val="100"/>
          <w:sz w:val="24"/>
          <w:szCs w:val="24"/>
        </w:rPr>
      </w:lvl>
    </w:lvlOverride>
    <w:lvlOverride w:ilvl="1">
      <w:lvl w:ilvl="1" w:tplc="ADBECA20" w:tentative="1">
        <w:start w:val="1"/>
        <w:numFmt w:val="lowerLetter"/>
        <w:lvlText w:val="%2."/>
        <w:lvlJc w:val="left"/>
        <w:pPr>
          <w:ind w:left="1440" w:hanging="360"/>
        </w:pPr>
      </w:lvl>
    </w:lvlOverride>
    <w:lvlOverride w:ilvl="2">
      <w:lvl w:ilvl="2" w:tplc="C86431E0" w:tentative="1">
        <w:start w:val="1"/>
        <w:numFmt w:val="lowerRoman"/>
        <w:lvlText w:val="%3."/>
        <w:lvlJc w:val="right"/>
        <w:pPr>
          <w:ind w:left="2160" w:hanging="180"/>
        </w:pPr>
      </w:lvl>
    </w:lvlOverride>
    <w:lvlOverride w:ilvl="3">
      <w:lvl w:ilvl="3" w:tplc="D376CF80" w:tentative="1">
        <w:start w:val="1"/>
        <w:numFmt w:val="decimal"/>
        <w:lvlText w:val="%4."/>
        <w:lvlJc w:val="left"/>
        <w:pPr>
          <w:ind w:left="2880" w:hanging="360"/>
        </w:pPr>
      </w:lvl>
    </w:lvlOverride>
    <w:lvlOverride w:ilvl="4">
      <w:lvl w:ilvl="4" w:tplc="0A3E71AC" w:tentative="1">
        <w:start w:val="1"/>
        <w:numFmt w:val="lowerLetter"/>
        <w:lvlText w:val="%5."/>
        <w:lvlJc w:val="left"/>
        <w:pPr>
          <w:ind w:left="3600" w:hanging="360"/>
        </w:pPr>
      </w:lvl>
    </w:lvlOverride>
    <w:lvlOverride w:ilvl="5">
      <w:lvl w:ilvl="5" w:tplc="3F9E1544" w:tentative="1">
        <w:start w:val="1"/>
        <w:numFmt w:val="lowerRoman"/>
        <w:lvlText w:val="%6."/>
        <w:lvlJc w:val="right"/>
        <w:pPr>
          <w:ind w:left="4320" w:hanging="180"/>
        </w:pPr>
      </w:lvl>
    </w:lvlOverride>
    <w:lvlOverride w:ilvl="6">
      <w:lvl w:ilvl="6" w:tplc="3FFC1EF2" w:tentative="1">
        <w:start w:val="1"/>
        <w:numFmt w:val="decimal"/>
        <w:lvlText w:val="%7."/>
        <w:lvlJc w:val="left"/>
        <w:pPr>
          <w:ind w:left="5040" w:hanging="360"/>
        </w:pPr>
      </w:lvl>
    </w:lvlOverride>
    <w:lvlOverride w:ilvl="7">
      <w:lvl w:ilvl="7" w:tplc="B57ABD8A" w:tentative="1">
        <w:start w:val="1"/>
        <w:numFmt w:val="lowerLetter"/>
        <w:lvlText w:val="%8."/>
        <w:lvlJc w:val="left"/>
        <w:pPr>
          <w:ind w:left="5760" w:hanging="360"/>
        </w:pPr>
      </w:lvl>
    </w:lvlOverride>
    <w:lvlOverride w:ilvl="8">
      <w:lvl w:ilvl="8" w:tplc="FF60C646" w:tentative="1">
        <w:start w:val="1"/>
        <w:numFmt w:val="lowerRoman"/>
        <w:lvlText w:val="%9."/>
        <w:lvlJc w:val="right"/>
        <w:pPr>
          <w:ind w:left="6480" w:hanging="180"/>
        </w:pPr>
      </w:lvl>
    </w:lvlOverride>
  </w:num>
  <w:num w:numId="12" w16cid:durableId="208423065">
    <w:abstractNumId w:val="5"/>
    <w:lvlOverride w:ilvl="0">
      <w:lvl w:ilvl="0" w:tplc="658AE774">
        <w:start w:val="1"/>
        <w:numFmt w:val="lowerLetter"/>
        <w:lvlText w:val="%1)"/>
        <w:lvlJc w:val="left"/>
        <w:pPr>
          <w:ind w:left="836" w:hanging="360"/>
        </w:pPr>
        <w:rPr>
          <w:rFonts w:ascii="Times New Roman" w:eastAsia="Times New Roman" w:hAnsi="Times New Roman" w:cs="Times New Roman" w:hint="default"/>
          <w:b w:val="0"/>
          <w:bCs w:val="0"/>
          <w:i w:val="0"/>
          <w:iCs w:val="0"/>
          <w:spacing w:val="-1"/>
          <w:w w:val="100"/>
          <w:sz w:val="24"/>
          <w:szCs w:val="24"/>
        </w:rPr>
      </w:lvl>
    </w:lvlOverride>
    <w:lvlOverride w:ilvl="1">
      <w:lvl w:ilvl="1" w:tplc="F1C22C0A" w:tentative="1">
        <w:start w:val="1"/>
        <w:numFmt w:val="lowerLetter"/>
        <w:lvlText w:val="%2."/>
        <w:lvlJc w:val="left"/>
        <w:pPr>
          <w:ind w:left="1440" w:hanging="360"/>
        </w:pPr>
      </w:lvl>
    </w:lvlOverride>
    <w:lvlOverride w:ilvl="2">
      <w:lvl w:ilvl="2" w:tplc="C4047F32" w:tentative="1">
        <w:start w:val="1"/>
        <w:numFmt w:val="lowerRoman"/>
        <w:lvlText w:val="%3."/>
        <w:lvlJc w:val="right"/>
        <w:pPr>
          <w:ind w:left="2160" w:hanging="180"/>
        </w:pPr>
      </w:lvl>
    </w:lvlOverride>
    <w:lvlOverride w:ilvl="3">
      <w:lvl w:ilvl="3" w:tplc="FDCE5F48" w:tentative="1">
        <w:start w:val="1"/>
        <w:numFmt w:val="decimal"/>
        <w:lvlText w:val="%4."/>
        <w:lvlJc w:val="left"/>
        <w:pPr>
          <w:ind w:left="2880" w:hanging="360"/>
        </w:pPr>
      </w:lvl>
    </w:lvlOverride>
    <w:lvlOverride w:ilvl="4">
      <w:lvl w:ilvl="4" w:tplc="E9E8015A" w:tentative="1">
        <w:start w:val="1"/>
        <w:numFmt w:val="lowerLetter"/>
        <w:lvlText w:val="%5."/>
        <w:lvlJc w:val="left"/>
        <w:pPr>
          <w:ind w:left="3600" w:hanging="360"/>
        </w:pPr>
      </w:lvl>
    </w:lvlOverride>
    <w:lvlOverride w:ilvl="5">
      <w:lvl w:ilvl="5" w:tplc="3A7E40A2" w:tentative="1">
        <w:start w:val="1"/>
        <w:numFmt w:val="lowerRoman"/>
        <w:lvlText w:val="%6."/>
        <w:lvlJc w:val="right"/>
        <w:pPr>
          <w:ind w:left="4320" w:hanging="180"/>
        </w:pPr>
      </w:lvl>
    </w:lvlOverride>
    <w:lvlOverride w:ilvl="6">
      <w:lvl w:ilvl="6" w:tplc="0C789AB6" w:tentative="1">
        <w:start w:val="1"/>
        <w:numFmt w:val="decimal"/>
        <w:lvlText w:val="%7."/>
        <w:lvlJc w:val="left"/>
        <w:pPr>
          <w:ind w:left="5040" w:hanging="360"/>
        </w:pPr>
      </w:lvl>
    </w:lvlOverride>
    <w:lvlOverride w:ilvl="7">
      <w:lvl w:ilvl="7" w:tplc="A41655CA" w:tentative="1">
        <w:start w:val="1"/>
        <w:numFmt w:val="lowerLetter"/>
        <w:lvlText w:val="%8."/>
        <w:lvlJc w:val="left"/>
        <w:pPr>
          <w:ind w:left="5760" w:hanging="360"/>
        </w:pPr>
      </w:lvl>
    </w:lvlOverride>
    <w:lvlOverride w:ilvl="8">
      <w:lvl w:ilvl="8" w:tplc="BCC0970E"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4BE0"/>
    <w:rsid w:val="00083868"/>
    <w:rsid w:val="000C4E5C"/>
    <w:rsid w:val="002C710D"/>
    <w:rsid w:val="00312908"/>
    <w:rsid w:val="004A5D63"/>
    <w:rsid w:val="00526D20"/>
    <w:rsid w:val="005B4BE0"/>
    <w:rsid w:val="006137AB"/>
    <w:rsid w:val="008341C1"/>
    <w:rsid w:val="008E6F6A"/>
    <w:rsid w:val="00A91903"/>
    <w:rsid w:val="00B13C64"/>
    <w:rsid w:val="00B17AA8"/>
    <w:rsid w:val="00BA5271"/>
    <w:rsid w:val="00BB5DBD"/>
    <w:rsid w:val="00BE3494"/>
    <w:rsid w:val="00CA0B79"/>
    <w:rsid w:val="00D226EE"/>
    <w:rsid w:val="00E0320A"/>
    <w:rsid w:val="00E71297"/>
    <w:rsid w:val="00F00F2E"/>
    <w:rsid w:val="00F2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47C6D"/>
  <w15:docId w15:val="{943481C1-FE66-4EA5-9465-55B7C6F8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41"/>
      <w:jc w:val="center"/>
      <w:outlineLvl w:val="0"/>
    </w:pPr>
    <w:rPr>
      <w:b/>
      <w:sz w:val="24"/>
    </w:rPr>
  </w:style>
  <w:style w:type="paragraph" w:styleId="Heading2">
    <w:name w:val="heading 2"/>
    <w:basedOn w:val="Normal"/>
    <w:uiPriority w:val="9"/>
    <w:unhideWhenUsed/>
    <w:qFormat/>
    <w:pPr>
      <w:ind w:left="116"/>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pPr>
      <w:spacing w:before="57"/>
      <w:ind w:left="109"/>
    </w:pPr>
  </w:style>
  <w:style w:type="paragraph" w:customStyle="1" w:styleId="P68B1DB1-BodyText1">
    <w:name w:val="P68B1DB1-BodyText1"/>
    <w:basedOn w:val="BodyText"/>
    <w:rPr>
      <w:sz w:val="20"/>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ListParagraph4">
    <w:name w:val="P68B1DB1-ListParagraph4"/>
    <w:basedOn w:val="ListParagraph"/>
    <w:rPr>
      <w:sz w:val="24"/>
    </w:rPr>
  </w:style>
  <w:style w:type="paragraph" w:customStyle="1" w:styleId="P68B1DB1-TableParagraph5">
    <w:name w:val="P68B1DB1-TableParagraph5"/>
    <w:basedOn w:val="TableParagraph"/>
    <w:rPr>
      <w:sz w:val="16"/>
    </w:rPr>
  </w:style>
  <w:style w:type="paragraph" w:customStyle="1" w:styleId="P68B1DB1-Normal6">
    <w:name w:val="P68B1DB1-Normal6"/>
    <w:basedOn w:val="Normal"/>
    <w:rPr>
      <w:sz w:val="16"/>
    </w:rPr>
  </w:style>
  <w:style w:type="paragraph" w:styleId="Header">
    <w:name w:val="header"/>
    <w:basedOn w:val="Normal"/>
    <w:link w:val="HeaderChar"/>
    <w:uiPriority w:val="99"/>
    <w:unhideWhenUsed/>
    <w:rsid w:val="00083868"/>
    <w:pPr>
      <w:tabs>
        <w:tab w:val="center" w:pos="4703"/>
        <w:tab w:val="right" w:pos="9406"/>
      </w:tabs>
    </w:pPr>
  </w:style>
  <w:style w:type="character" w:customStyle="1" w:styleId="HeaderChar">
    <w:name w:val="Header Char"/>
    <w:basedOn w:val="DefaultParagraphFont"/>
    <w:link w:val="Header"/>
    <w:uiPriority w:val="99"/>
    <w:rsid w:val="00083868"/>
    <w:rPr>
      <w:rFonts w:ascii="Times New Roman" w:eastAsia="Times New Roman" w:hAnsi="Times New Roman" w:cs="Times New Roman"/>
    </w:rPr>
  </w:style>
  <w:style w:type="paragraph" w:styleId="Footer">
    <w:name w:val="footer"/>
    <w:basedOn w:val="Normal"/>
    <w:link w:val="FooterChar"/>
    <w:uiPriority w:val="99"/>
    <w:unhideWhenUsed/>
    <w:rsid w:val="00083868"/>
    <w:pPr>
      <w:tabs>
        <w:tab w:val="center" w:pos="4703"/>
        <w:tab w:val="right" w:pos="9406"/>
      </w:tabs>
    </w:pPr>
  </w:style>
  <w:style w:type="character" w:customStyle="1" w:styleId="FooterChar">
    <w:name w:val="Footer Char"/>
    <w:basedOn w:val="DefaultParagraphFont"/>
    <w:link w:val="Footer"/>
    <w:uiPriority w:val="99"/>
    <w:rsid w:val="000838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ŞİRKET:                                                                                           TARİH:</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Mehmet Onur TOĞAN</cp:lastModifiedBy>
  <cp:revision>14</cp:revision>
  <dcterms:created xsi:type="dcterms:W3CDTF">2024-12-24T08:16:00Z</dcterms:created>
  <dcterms:modified xsi:type="dcterms:W3CDTF">2026-06-25T12:00:00Z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Microsoft 365 için</vt:lpwstr>
  </property>
  <property fmtid="{D5CDD505-2E9C-101B-9397-08002B2CF9AE}" pid="4" name="LastSaved">
    <vt:filetime>2024-12-24T00:00:00Z</vt:filetime>
  </property>
  <property fmtid="{D5CDD505-2E9C-101B-9397-08002B2CF9AE}" pid="5" name="Producer">
    <vt:lpwstr>Microsoft® Word Microsoft 365 için</vt:lpwstr>
  </property>
</Properties>
</file>